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24" w:rsidRDefault="003041F5"/>
    <w:p w:rsidR="00310E8A" w:rsidRDefault="006C1B49" w:rsidP="006C1B49">
      <w:pPr>
        <w:pStyle w:val="2"/>
        <w:shd w:val="clear" w:color="auto" w:fill="FFFFFF"/>
        <w:spacing w:before="0" w:beforeAutospacing="0" w:after="0" w:afterAutospacing="0"/>
        <w:jc w:val="center"/>
      </w:pPr>
      <w:r>
        <w:t xml:space="preserve">О предоставлении </w:t>
      </w:r>
      <w:r w:rsidR="00310E8A">
        <w:t xml:space="preserve">справок о доходах, расходах, </w:t>
      </w:r>
    </w:p>
    <w:p w:rsidR="00310E8A" w:rsidRDefault="00310E8A" w:rsidP="006C1B49">
      <w:pPr>
        <w:pStyle w:val="2"/>
        <w:shd w:val="clear" w:color="auto" w:fill="FFFFFF"/>
        <w:spacing w:before="0" w:beforeAutospacing="0" w:after="0" w:afterAutospacing="0"/>
        <w:jc w:val="center"/>
      </w:pPr>
      <w:r>
        <w:t xml:space="preserve">об имуществе и обязательствах </w:t>
      </w:r>
    </w:p>
    <w:p w:rsidR="006C1B49" w:rsidRDefault="00310E8A" w:rsidP="006C1B49">
      <w:pPr>
        <w:pStyle w:val="2"/>
        <w:shd w:val="clear" w:color="auto" w:fill="FFFFFF"/>
        <w:spacing w:before="0" w:beforeAutospacing="0" w:after="0" w:afterAutospacing="0"/>
        <w:jc w:val="center"/>
      </w:pPr>
      <w:r>
        <w:t>имущественного характера</w:t>
      </w:r>
    </w:p>
    <w:p w:rsidR="006C1B49" w:rsidRPr="00352D1F" w:rsidRDefault="006C1B49" w:rsidP="006C1B49">
      <w:pPr>
        <w:pStyle w:val="2"/>
        <w:shd w:val="clear" w:color="auto" w:fill="FFFFFF"/>
        <w:spacing w:before="0" w:beforeAutospacing="0" w:after="0" w:afterAutospacing="0"/>
        <w:jc w:val="center"/>
      </w:pPr>
    </w:p>
    <w:p w:rsidR="006C1B49" w:rsidRPr="00D47FD1" w:rsidRDefault="006C1B49" w:rsidP="00B64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E8A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310E8A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B64D72" w:rsidRPr="00B64D72">
        <w:rPr>
          <w:rFonts w:ascii="Times New Roman" w:hAnsi="Times New Roman" w:cs="Times New Roman"/>
          <w:sz w:val="28"/>
          <w:szCs w:val="28"/>
        </w:rPr>
        <w:t>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</w:t>
      </w:r>
      <w:r w:rsidR="00D47FD1">
        <w:rPr>
          <w:rFonts w:ascii="Times New Roman" w:hAnsi="Times New Roman" w:cs="Times New Roman"/>
          <w:sz w:val="28"/>
          <w:szCs w:val="28"/>
        </w:rPr>
        <w:t>,</w:t>
      </w:r>
      <w:r w:rsidR="00B64D72" w:rsidRPr="00B64D72">
        <w:rPr>
          <w:rFonts w:ascii="Times New Roman" w:hAnsi="Times New Roman" w:cs="Times New Roman"/>
          <w:sz w:val="28"/>
          <w:szCs w:val="28"/>
        </w:rPr>
        <w:t xml:space="preserve"> </w:t>
      </w:r>
      <w:r w:rsidRPr="00310E8A">
        <w:rPr>
          <w:rFonts w:ascii="Times New Roman" w:hAnsi="Times New Roman" w:cs="Times New Roman"/>
          <w:sz w:val="28"/>
          <w:szCs w:val="28"/>
        </w:rPr>
        <w:t xml:space="preserve">управление делами Губернатора Астраханской области напоминает о необходимости предоставления </w:t>
      </w:r>
      <w:r w:rsidR="00B64D72">
        <w:rPr>
          <w:rFonts w:ascii="Times New Roman" w:hAnsi="Times New Roman" w:cs="Times New Roman"/>
          <w:sz w:val="28"/>
          <w:szCs w:val="28"/>
        </w:rPr>
        <w:t>сведений</w:t>
      </w:r>
      <w:r w:rsidRPr="00310E8A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D63AD6" w:rsidRPr="00310E8A">
        <w:rPr>
          <w:rFonts w:ascii="Times New Roman" w:hAnsi="Times New Roman" w:cs="Times New Roman"/>
          <w:sz w:val="28"/>
          <w:szCs w:val="28"/>
        </w:rPr>
        <w:t xml:space="preserve"> государственным гражданским служащим,</w:t>
      </w:r>
      <w:r w:rsidRPr="00310E8A">
        <w:rPr>
          <w:rFonts w:ascii="Times New Roman" w:hAnsi="Times New Roman" w:cs="Times New Roman"/>
          <w:sz w:val="28"/>
          <w:szCs w:val="28"/>
        </w:rPr>
        <w:t xml:space="preserve"> а также о доходах, об имуществе и обязательствах имущественного характера своих супруги (супруга) и несовершеннолетних детей с использованием специального программного обеспечения «Справки Б</w:t>
      </w:r>
      <w:r w:rsidR="00D47FD1">
        <w:rPr>
          <w:rFonts w:ascii="Times New Roman" w:hAnsi="Times New Roman" w:cs="Times New Roman"/>
          <w:sz w:val="28"/>
          <w:szCs w:val="28"/>
        </w:rPr>
        <w:t>К», обновлённого до версии 2.5.5</w:t>
      </w:r>
      <w:r w:rsidRPr="00310E8A">
        <w:rPr>
          <w:rFonts w:ascii="Times New Roman" w:hAnsi="Times New Roman" w:cs="Times New Roman"/>
          <w:sz w:val="28"/>
          <w:szCs w:val="28"/>
        </w:rPr>
        <w:t>.</w:t>
      </w:r>
      <w:r w:rsidR="00D47FD1">
        <w:rPr>
          <w:rFonts w:ascii="Times New Roman" w:hAnsi="Times New Roman" w:cs="Times New Roman"/>
          <w:sz w:val="28"/>
          <w:szCs w:val="28"/>
        </w:rPr>
        <w:t xml:space="preserve"> Ссылка на актуальную версию «Справки БК» от 31.01.2024: </w:t>
      </w:r>
      <w:r w:rsidR="00B64D7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B64D72">
        <w:rPr>
          <w:rFonts w:ascii="Times New Roman" w:hAnsi="Times New Roman" w:cs="Times New Roman"/>
          <w:sz w:val="28"/>
          <w:szCs w:val="28"/>
        </w:rPr>
        <w:t>:</w:t>
      </w:r>
      <w:r w:rsidR="00B64D72" w:rsidRPr="00D47FD1">
        <w:rPr>
          <w:rFonts w:ascii="Times New Roman" w:hAnsi="Times New Roman" w:cs="Times New Roman"/>
          <w:sz w:val="28"/>
          <w:szCs w:val="28"/>
        </w:rPr>
        <w:t>//</w:t>
      </w:r>
      <w:r w:rsidR="00B64D72">
        <w:rPr>
          <w:rFonts w:ascii="Times New Roman" w:hAnsi="Times New Roman" w:cs="Times New Roman"/>
          <w:sz w:val="28"/>
          <w:szCs w:val="28"/>
          <w:lang w:val="en-US"/>
        </w:rPr>
        <w:t>kremlin</w:t>
      </w:r>
      <w:r w:rsidR="00B64D72" w:rsidRPr="00D47F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64D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64D72" w:rsidRPr="00D47FD1">
        <w:rPr>
          <w:rFonts w:ascii="Times New Roman" w:hAnsi="Times New Roman" w:cs="Times New Roman"/>
          <w:sz w:val="28"/>
          <w:szCs w:val="28"/>
        </w:rPr>
        <w:t>&gt;</w:t>
      </w:r>
      <w:r w:rsidR="00B64D72">
        <w:rPr>
          <w:rFonts w:ascii="Times New Roman" w:hAnsi="Times New Roman" w:cs="Times New Roman"/>
          <w:sz w:val="28"/>
          <w:szCs w:val="28"/>
          <w:lang w:val="en-US"/>
        </w:rPr>
        <w:t>structure</w:t>
      </w:r>
      <w:r w:rsidR="00B64D72" w:rsidRPr="00D47FD1">
        <w:rPr>
          <w:rFonts w:ascii="Times New Roman" w:hAnsi="Times New Roman" w:cs="Times New Roman"/>
          <w:sz w:val="28"/>
          <w:szCs w:val="28"/>
        </w:rPr>
        <w:t>/</w:t>
      </w:r>
      <w:r w:rsidR="00B64D72">
        <w:rPr>
          <w:rFonts w:ascii="Times New Roman" w:hAnsi="Times New Roman" w:cs="Times New Roman"/>
          <w:sz w:val="28"/>
          <w:szCs w:val="28"/>
          <w:lang w:val="en-US"/>
        </w:rPr>
        <w:t>additional</w:t>
      </w:r>
      <w:r w:rsidR="00D47FD1">
        <w:rPr>
          <w:rFonts w:ascii="Times New Roman" w:hAnsi="Times New Roman" w:cs="Times New Roman"/>
          <w:sz w:val="28"/>
          <w:szCs w:val="28"/>
        </w:rPr>
        <w:t>/12.</w:t>
      </w:r>
    </w:p>
    <w:p w:rsidR="006C1B49" w:rsidRPr="00D63AD6" w:rsidRDefault="006C1B49" w:rsidP="00B64D72">
      <w:pPr>
        <w:pStyle w:val="21"/>
        <w:ind w:firstLine="709"/>
        <w:jc w:val="both"/>
        <w:rPr>
          <w:bCs/>
          <w:szCs w:val="28"/>
        </w:rPr>
      </w:pPr>
      <w:r w:rsidRPr="00D63AD6">
        <w:rPr>
          <w:szCs w:val="28"/>
        </w:rPr>
        <w:t>Методические рекомендации, подготовленные Министерством труда и социальной защиты Российской Федерации для предоставлен</w:t>
      </w:r>
      <w:r w:rsidR="003041F5">
        <w:rPr>
          <w:szCs w:val="28"/>
        </w:rPr>
        <w:t>ия вышеуказанных сведений в 2024 году (за 2023</w:t>
      </w:r>
      <w:r w:rsidRPr="00D63AD6">
        <w:rPr>
          <w:szCs w:val="28"/>
        </w:rPr>
        <w:t xml:space="preserve"> год), основные новеллы в методических рекомендациях</w:t>
      </w:r>
      <w:r w:rsidR="00D63AD6" w:rsidRPr="00D63AD6">
        <w:rPr>
          <w:szCs w:val="28"/>
        </w:rPr>
        <w:t xml:space="preserve"> </w:t>
      </w:r>
      <w:r w:rsidRPr="00D63AD6">
        <w:rPr>
          <w:szCs w:val="28"/>
        </w:rPr>
        <w:t>размещены на сайте управления делами Губернатора Астраханской области в разделе «Противодействие коррупции</w:t>
      </w:r>
      <w:r w:rsidRPr="00D63AD6">
        <w:rPr>
          <w:bCs/>
          <w:szCs w:val="28"/>
        </w:rPr>
        <w:t>».</w:t>
      </w:r>
    </w:p>
    <w:sectPr w:rsidR="006C1B49" w:rsidRPr="00D63AD6" w:rsidSect="006C1B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F5"/>
    <w:rsid w:val="00233264"/>
    <w:rsid w:val="00263803"/>
    <w:rsid w:val="003041F5"/>
    <w:rsid w:val="00310E8A"/>
    <w:rsid w:val="006C1B49"/>
    <w:rsid w:val="009775A6"/>
    <w:rsid w:val="00B64D72"/>
    <w:rsid w:val="00D47FD1"/>
    <w:rsid w:val="00D63AD6"/>
    <w:rsid w:val="00E9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7051"/>
  <w15:chartTrackingRefBased/>
  <w15:docId w15:val="{45CA2DEB-4EAA-4784-8685-69CF533D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1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6C1B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C1B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1B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2</cp:revision>
  <dcterms:created xsi:type="dcterms:W3CDTF">2024-02-19T05:52:00Z</dcterms:created>
  <dcterms:modified xsi:type="dcterms:W3CDTF">2024-02-19T05:52:00Z</dcterms:modified>
</cp:coreProperties>
</file>