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42" w:rsidRDefault="00D17642">
      <w:pPr>
        <w:pStyle w:val="ConsPlusNormal0"/>
        <w:jc w:val="center"/>
        <w:outlineLvl w:val="0"/>
      </w:pPr>
      <w:bookmarkStart w:id="0" w:name="_GoBack"/>
      <w:bookmarkEnd w:id="0"/>
    </w:p>
    <w:p w:rsidR="00D17642" w:rsidRDefault="005025EC">
      <w:pPr>
        <w:pStyle w:val="ConsPlusTitle0"/>
        <w:jc w:val="center"/>
        <w:outlineLvl w:val="0"/>
      </w:pPr>
      <w:r>
        <w:t>ГУБЕРНАТОР АСТРАХАНСКОЙ ОБЛАСТИ</w:t>
      </w:r>
    </w:p>
    <w:p w:rsidR="00D17642" w:rsidRDefault="00D17642">
      <w:pPr>
        <w:pStyle w:val="ConsPlusTitle0"/>
        <w:jc w:val="center"/>
      </w:pPr>
    </w:p>
    <w:p w:rsidR="00D17642" w:rsidRDefault="005025EC">
      <w:pPr>
        <w:pStyle w:val="ConsPlusTitle0"/>
        <w:jc w:val="center"/>
      </w:pPr>
      <w:r>
        <w:t>ПОСТАНОВЛЕНИЕ</w:t>
      </w:r>
    </w:p>
    <w:p w:rsidR="00D17642" w:rsidRDefault="005025EC">
      <w:pPr>
        <w:pStyle w:val="ConsPlusTitle0"/>
        <w:jc w:val="center"/>
      </w:pPr>
      <w:r>
        <w:t>от 20 августа 2013 г. N 68</w:t>
      </w:r>
    </w:p>
    <w:p w:rsidR="00D17642" w:rsidRDefault="00D17642">
      <w:pPr>
        <w:pStyle w:val="ConsPlusTitle0"/>
        <w:jc w:val="center"/>
      </w:pPr>
    </w:p>
    <w:p w:rsidR="00D17642" w:rsidRDefault="005025EC">
      <w:pPr>
        <w:pStyle w:val="ConsPlusTitle0"/>
        <w:jc w:val="center"/>
      </w:pPr>
      <w:r>
        <w:t>О ПОРЯДКЕ РАЗМЕЩЕНИЯ СВЕДЕНИЙ О ДОХОДАХ, РАСХОДАХ, ОБ</w:t>
      </w:r>
    </w:p>
    <w:p w:rsidR="00D17642" w:rsidRDefault="005025EC">
      <w:pPr>
        <w:pStyle w:val="ConsPlusTitle0"/>
        <w:jc w:val="center"/>
      </w:pPr>
      <w:r>
        <w:t>ИМУЩЕСТВЕ И ОБЯЗАТЕЛЬСТВАХ ИМУЩЕСТВЕННОГО ХАРАКТЕРА</w:t>
      </w:r>
    </w:p>
    <w:p w:rsidR="00D17642" w:rsidRDefault="005025EC">
      <w:pPr>
        <w:pStyle w:val="ConsPlusTitle0"/>
        <w:jc w:val="center"/>
      </w:pPr>
      <w:r>
        <w:t>ЛИЦ, ЗАМЕЩАЮЩИХ ГОСУДАРСТВЕННЫЕ ДОЛЖНОСТИ АСТРАХАНСКОЙ</w:t>
      </w:r>
    </w:p>
    <w:p w:rsidR="00D17642" w:rsidRDefault="005025EC">
      <w:pPr>
        <w:pStyle w:val="ConsPlusTitle0"/>
        <w:jc w:val="center"/>
      </w:pPr>
      <w:r>
        <w:t>ОБЛАСТИ, ЛИЦ, ЗАМЕЩАЮЩИХ ДОЛЖНОСТИ ГОСУДАРСТВЕННОЙ</w:t>
      </w:r>
    </w:p>
    <w:p w:rsidR="00D17642" w:rsidRDefault="005025EC">
      <w:pPr>
        <w:pStyle w:val="ConsPlusTitle0"/>
        <w:jc w:val="center"/>
      </w:pPr>
      <w:r>
        <w:t>ГРАЖДАНСКОЙ СЛУЖБЫ АСТРАХАНСКОЙ ОБЛАСТИ В ИСПОЛНИТЕЛЬНЫХ</w:t>
      </w:r>
    </w:p>
    <w:p w:rsidR="00D17642" w:rsidRDefault="005025EC">
      <w:pPr>
        <w:pStyle w:val="ConsPlusTitle0"/>
        <w:jc w:val="center"/>
      </w:pPr>
      <w:r>
        <w:t>ОРГАНАХ ГОСУДАРСТВЕННОЙ ВЛАСТИ АСТРАХАНСК</w:t>
      </w:r>
      <w:r>
        <w:t>ОЙ ОБЛАСТИ,</w:t>
      </w:r>
    </w:p>
    <w:p w:rsidR="00D17642" w:rsidRDefault="005025EC">
      <w:pPr>
        <w:pStyle w:val="ConsPlusTitle0"/>
        <w:jc w:val="center"/>
      </w:pPr>
      <w:r>
        <w:t>ЛИЦ, ЗАМЕЩАЮЩИХ ДОЛЖНОСТИ РУКОВОДИТЕЛЕЙ ГОСУДАРСТВЕННЫХ</w:t>
      </w:r>
    </w:p>
    <w:p w:rsidR="00D17642" w:rsidRDefault="005025EC">
      <w:pPr>
        <w:pStyle w:val="ConsPlusTitle0"/>
        <w:jc w:val="center"/>
      </w:pPr>
      <w:r>
        <w:t>УЧРЕЖДЕНИЙ АСТРАХАНСКОЙ ОБЛАСТИ, И ЧЛЕНОВ ИХ СЕМЕЙ НА</w:t>
      </w:r>
    </w:p>
    <w:p w:rsidR="00D17642" w:rsidRDefault="005025EC">
      <w:pPr>
        <w:pStyle w:val="ConsPlusTitle0"/>
        <w:jc w:val="center"/>
      </w:pPr>
      <w:r>
        <w:t>ОФИЦИАЛЬНЫХ САЙТАХ ИСПОЛНИТЕЛЬНЫХ ОРГАНОВ</w:t>
      </w:r>
    </w:p>
    <w:p w:rsidR="00D17642" w:rsidRDefault="005025EC">
      <w:pPr>
        <w:pStyle w:val="ConsPlusTitle0"/>
        <w:jc w:val="center"/>
      </w:pPr>
      <w:r>
        <w:t>ГОСУДАРСТВЕННОЙ ВЛАСТИ АСТРАХАНСКОЙ ОБЛАСТИ</w:t>
      </w:r>
    </w:p>
    <w:p w:rsidR="00D17642" w:rsidRDefault="005025EC">
      <w:pPr>
        <w:pStyle w:val="ConsPlusTitle0"/>
        <w:jc w:val="center"/>
      </w:pPr>
      <w:r>
        <w:t>И ПРЕДОСТАВЛЕНИЯ ЭТИХ СВЕДЕНИЙ ОБЩЕРОССИЙСКИМ И</w:t>
      </w:r>
    </w:p>
    <w:p w:rsidR="00D17642" w:rsidRDefault="005025EC">
      <w:pPr>
        <w:pStyle w:val="ConsPlusTitle0"/>
        <w:jc w:val="center"/>
      </w:pPr>
      <w:r>
        <w:t>РЕГИОНАЛЬНЫМ СРЕДСТВАМ МАССОВОЙ ИНФОРМАЦИИ ДЛЯ</w:t>
      </w:r>
    </w:p>
    <w:p w:rsidR="00D17642" w:rsidRDefault="005025EC">
      <w:pPr>
        <w:pStyle w:val="ConsPlusTitle0"/>
        <w:jc w:val="center"/>
      </w:pPr>
      <w:r>
        <w:t>ОПУБЛИКОВАНИЯ</w:t>
      </w:r>
    </w:p>
    <w:p w:rsidR="00D17642" w:rsidRDefault="00D176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76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642" w:rsidRDefault="00D176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642" w:rsidRDefault="00D176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642" w:rsidRDefault="005025E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642" w:rsidRDefault="005025E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D17642" w:rsidRDefault="005025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6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07.09.2015 </w:t>
            </w:r>
            <w:hyperlink r:id="rId7" w:tooltip="Постановление Губернатора Астраханской области от 07.09.2015 N 82 (ред. от 05.08.2020)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07.06.2021 </w:t>
            </w:r>
            <w:hyperlink r:id="rId8" w:tooltip="Постановление Губернатора Астраханской области от 07.06.2021 N 54 &quot;О мерах по реализации отдельных положений Указа Президента Российской Федерации от 10.12.2020 N 778 и внесении изменений в постановления Губернатора Астраханской области от 20.08.2013 N 68 и от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642" w:rsidRDefault="00D17642">
            <w:pPr>
              <w:pStyle w:val="ConsPlusNormal0"/>
            </w:pPr>
          </w:p>
        </w:tc>
      </w:tr>
    </w:tbl>
    <w:p w:rsidR="00D17642" w:rsidRDefault="00D17642">
      <w:pPr>
        <w:pStyle w:val="ConsPlusNormal0"/>
        <w:jc w:val="center"/>
      </w:pPr>
    </w:p>
    <w:p w:rsidR="00D17642" w:rsidRDefault="005025EC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постановляю: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</w:t>
      </w:r>
      <w:r>
        <w:t>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семей на официальных сайтах исполнительных органов государственной власти Астраханской области и п</w:t>
      </w:r>
      <w:r>
        <w:t>редоставления этих сведений общероссийским и региональным средствам массовой информации для опубликования.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10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1" w:tooltip="Постановление Губернатора Астраханской области от 30.06.2009 N 319 &quot;О порядке размещения сведений о до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30.06.2009 N 319 "О порядке размещения сведений о доходах, об имуществе и обязательствах имущественного характера лиц, замещающих государствен</w:t>
      </w:r>
      <w:r>
        <w:t>ные должности Астраханской области, лиц, замещающих должности государственной гражданской службы в исполнительных органах государственной власти Астраханской области, и членов их семей на официальных сайтах исполнительных органов государственной власти Аст</w:t>
      </w:r>
      <w:r>
        <w:t>раханской области и предоставления этих сведений общероссийским и региональным средствам массовой информации для опубликования".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</w:t>
      </w:r>
      <w:r>
        <w:t xml:space="preserve"> массовой информации.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D17642" w:rsidRDefault="00D17642">
      <w:pPr>
        <w:pStyle w:val="ConsPlusNormal0"/>
        <w:jc w:val="right"/>
      </w:pPr>
    </w:p>
    <w:p w:rsidR="00D17642" w:rsidRDefault="005025EC">
      <w:pPr>
        <w:pStyle w:val="ConsPlusNormal0"/>
        <w:jc w:val="right"/>
      </w:pPr>
      <w:r>
        <w:t>И.о. Губернатора Астраханской области</w:t>
      </w:r>
    </w:p>
    <w:p w:rsidR="00D17642" w:rsidRDefault="005025EC">
      <w:pPr>
        <w:pStyle w:val="ConsPlusNormal0"/>
        <w:jc w:val="right"/>
      </w:pPr>
      <w:r>
        <w:t>К.А.МАРКЕЛОВ</w:t>
      </w:r>
    </w:p>
    <w:p w:rsidR="00D17642" w:rsidRDefault="00D17642">
      <w:pPr>
        <w:pStyle w:val="ConsPlusNormal0"/>
        <w:jc w:val="right"/>
      </w:pPr>
    </w:p>
    <w:p w:rsidR="00D17642" w:rsidRDefault="00D17642">
      <w:pPr>
        <w:pStyle w:val="ConsPlusNormal0"/>
        <w:jc w:val="right"/>
      </w:pPr>
    </w:p>
    <w:p w:rsidR="00D17642" w:rsidRDefault="00D17642">
      <w:pPr>
        <w:pStyle w:val="ConsPlusNormal0"/>
        <w:jc w:val="right"/>
      </w:pPr>
    </w:p>
    <w:p w:rsidR="00D17642" w:rsidRDefault="00D17642">
      <w:pPr>
        <w:pStyle w:val="ConsPlusNormal0"/>
        <w:jc w:val="right"/>
      </w:pPr>
    </w:p>
    <w:p w:rsidR="00D17642" w:rsidRDefault="00D17642">
      <w:pPr>
        <w:pStyle w:val="ConsPlusNormal0"/>
        <w:jc w:val="right"/>
      </w:pPr>
    </w:p>
    <w:p w:rsidR="00D17642" w:rsidRDefault="005025EC">
      <w:pPr>
        <w:pStyle w:val="ConsPlusNormal0"/>
        <w:jc w:val="right"/>
        <w:outlineLvl w:val="0"/>
      </w:pPr>
      <w:r>
        <w:lastRenderedPageBreak/>
        <w:t>Утвержден</w:t>
      </w:r>
    </w:p>
    <w:p w:rsidR="00D17642" w:rsidRDefault="005025EC">
      <w:pPr>
        <w:pStyle w:val="ConsPlusNormal0"/>
        <w:jc w:val="right"/>
      </w:pPr>
      <w:r>
        <w:t>Постановлением Губернатора</w:t>
      </w:r>
    </w:p>
    <w:p w:rsidR="00D17642" w:rsidRDefault="005025EC">
      <w:pPr>
        <w:pStyle w:val="ConsPlusNormal0"/>
        <w:jc w:val="right"/>
      </w:pPr>
      <w:r>
        <w:t>Астраханской области</w:t>
      </w:r>
    </w:p>
    <w:p w:rsidR="00D17642" w:rsidRDefault="005025EC">
      <w:pPr>
        <w:pStyle w:val="ConsPlusNormal0"/>
        <w:jc w:val="right"/>
      </w:pPr>
      <w:r>
        <w:t>от 20 августа 2013 г. N 68</w:t>
      </w:r>
    </w:p>
    <w:p w:rsidR="00D17642" w:rsidRDefault="00D17642">
      <w:pPr>
        <w:pStyle w:val="ConsPlusNormal0"/>
        <w:jc w:val="center"/>
      </w:pPr>
    </w:p>
    <w:p w:rsidR="00D17642" w:rsidRDefault="005025EC">
      <w:pPr>
        <w:pStyle w:val="ConsPlusTitle0"/>
        <w:jc w:val="center"/>
      </w:pPr>
      <w:bookmarkStart w:id="1" w:name="P42"/>
      <w:bookmarkEnd w:id="1"/>
      <w:r>
        <w:t>ПОРЯДОК</w:t>
      </w:r>
    </w:p>
    <w:p w:rsidR="00D17642" w:rsidRDefault="005025EC">
      <w:pPr>
        <w:pStyle w:val="ConsPlusTitle0"/>
        <w:jc w:val="center"/>
      </w:pPr>
      <w:r>
        <w:t>РАЗМЕЩЕНИЯ СВЕДЕНИЙ О ДОХОДАХ, РАСХОДАХ, ОБ ИМУЩЕСТВЕ И</w:t>
      </w:r>
    </w:p>
    <w:p w:rsidR="00D17642" w:rsidRDefault="005025EC">
      <w:pPr>
        <w:pStyle w:val="ConsPlusTitle0"/>
        <w:jc w:val="center"/>
      </w:pPr>
      <w:r>
        <w:t>ОБЯЗАТЕЛЬСТВАХ ИМУЩЕСТВЕННОГО ХАРАКТЕРА ЛИЦ, ЗАМЕЩАЮЩИХ</w:t>
      </w:r>
    </w:p>
    <w:p w:rsidR="00D17642" w:rsidRDefault="005025EC">
      <w:pPr>
        <w:pStyle w:val="ConsPlusTitle0"/>
        <w:jc w:val="center"/>
      </w:pPr>
      <w:r>
        <w:t>ГОСУДАРСТВЕННЫЕ ДОЛЖНОСТИ АСТРАХАНСКОЙ ОБЛАСТИ, ЛИЦ,</w:t>
      </w:r>
    </w:p>
    <w:p w:rsidR="00D17642" w:rsidRDefault="005025EC">
      <w:pPr>
        <w:pStyle w:val="ConsPlusTitle0"/>
        <w:jc w:val="center"/>
      </w:pPr>
      <w:r>
        <w:t>ЗАМЕЩАЮЩИХ ДОЛЖНОСТИ ГОСУДАРСТВЕННОЙ ГРАЖДАНСКОЙ СЛУЖБЫ</w:t>
      </w:r>
    </w:p>
    <w:p w:rsidR="00D17642" w:rsidRDefault="005025EC">
      <w:pPr>
        <w:pStyle w:val="ConsPlusTitle0"/>
        <w:jc w:val="center"/>
      </w:pPr>
      <w:r>
        <w:t>АСТРАХАНСКОЙ ОБЛАСТИ В ИСПОЛНИТЕЛЬН</w:t>
      </w:r>
      <w:r>
        <w:t>ЫХ ОРГАНАХ</w:t>
      </w:r>
    </w:p>
    <w:p w:rsidR="00D17642" w:rsidRDefault="005025EC">
      <w:pPr>
        <w:pStyle w:val="ConsPlusTitle0"/>
        <w:jc w:val="center"/>
      </w:pPr>
      <w:r>
        <w:t>ГОСУДАРСТВЕННОЙ ВЛАСТИ АСТРАХАНСКОЙ ОБЛАСТИ, ЛИЦ,</w:t>
      </w:r>
    </w:p>
    <w:p w:rsidR="00D17642" w:rsidRDefault="005025EC">
      <w:pPr>
        <w:pStyle w:val="ConsPlusTitle0"/>
        <w:jc w:val="center"/>
      </w:pPr>
      <w:r>
        <w:t>ЗАМЕЩАЮЩИХ ДОЛЖНОСТИ РУКОВОДИТЕЛЕЙ ГОСУДАРСТВЕННЫХ</w:t>
      </w:r>
    </w:p>
    <w:p w:rsidR="00D17642" w:rsidRDefault="005025EC">
      <w:pPr>
        <w:pStyle w:val="ConsPlusTitle0"/>
        <w:jc w:val="center"/>
      </w:pPr>
      <w:r>
        <w:t>УЧРЕЖДЕНИЙ АСТРАХАНСКОЙ ОБЛАСТИ, И ЧЛЕНОВ ИХ</w:t>
      </w:r>
    </w:p>
    <w:p w:rsidR="00D17642" w:rsidRDefault="005025EC">
      <w:pPr>
        <w:pStyle w:val="ConsPlusTitle0"/>
        <w:jc w:val="center"/>
      </w:pPr>
      <w:r>
        <w:t>СЕМЕЙ НА ОФИЦИАЛЬНЫХ САЙТАХ ИСПОЛНИТЕЛЬНЫХ ОРГАНОВ</w:t>
      </w:r>
    </w:p>
    <w:p w:rsidR="00D17642" w:rsidRDefault="005025EC">
      <w:pPr>
        <w:pStyle w:val="ConsPlusTitle0"/>
        <w:jc w:val="center"/>
      </w:pPr>
      <w:r>
        <w:t>ГОСУДАРСТВЕННОЙ ВЛАСТИ АСТРАХАНСКОЙ ОБЛАСТИ И</w:t>
      </w:r>
    </w:p>
    <w:p w:rsidR="00D17642" w:rsidRDefault="005025EC">
      <w:pPr>
        <w:pStyle w:val="ConsPlusTitle0"/>
        <w:jc w:val="center"/>
      </w:pPr>
      <w:r>
        <w:t>ПР</w:t>
      </w:r>
      <w:r>
        <w:t>ЕДОСТАВЛЕНИЯ ЭТИХ СВЕДЕНИЙ ОБЩЕРОССИЙСКИМ И</w:t>
      </w:r>
    </w:p>
    <w:p w:rsidR="00D17642" w:rsidRDefault="005025EC">
      <w:pPr>
        <w:pStyle w:val="ConsPlusTitle0"/>
        <w:jc w:val="center"/>
      </w:pPr>
      <w:r>
        <w:t>РЕГИОНАЛЬНЫМ СРЕДСТВАМ МАССОВОЙ ИНФОРМАЦИИ ДЛЯ</w:t>
      </w:r>
    </w:p>
    <w:p w:rsidR="00D17642" w:rsidRDefault="005025EC">
      <w:pPr>
        <w:pStyle w:val="ConsPlusTitle0"/>
        <w:jc w:val="center"/>
      </w:pPr>
      <w:r>
        <w:t>ОПУБЛИКОВАНИЯ</w:t>
      </w:r>
    </w:p>
    <w:p w:rsidR="00D17642" w:rsidRDefault="00D176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76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642" w:rsidRDefault="00D176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642" w:rsidRDefault="00D176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642" w:rsidRDefault="005025E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642" w:rsidRDefault="005025E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D17642" w:rsidRDefault="005025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12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07.09.2015 </w:t>
            </w:r>
            <w:hyperlink r:id="rId13" w:tooltip="Постановление Губернатора Астраханской области от 07.09.2015 N 82 (ред. от 05.08.2020)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07.06.2021 </w:t>
            </w:r>
            <w:hyperlink r:id="rId14" w:tooltip="Постановление Губернатора Астраханской области от 07.06.2021 N 54 &quot;О мерах по реализации отдельных положений Указа Президента Российской Федерации от 10.12.2020 N 778 и внесении изменений в постановления Губернатора Астраханской области от 20.08.2013 N 68 и от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642" w:rsidRDefault="00D17642">
            <w:pPr>
              <w:pStyle w:val="ConsPlusNormal0"/>
            </w:pPr>
          </w:p>
        </w:tc>
      </w:tr>
    </w:tbl>
    <w:p w:rsidR="00D17642" w:rsidRDefault="00D17642">
      <w:pPr>
        <w:pStyle w:val="ConsPlusNormal0"/>
        <w:jc w:val="center"/>
      </w:pPr>
    </w:p>
    <w:p w:rsidR="00D17642" w:rsidRDefault="005025EC">
      <w:pPr>
        <w:pStyle w:val="ConsPlusNormal0"/>
        <w:ind w:firstLine="540"/>
        <w:jc w:val="both"/>
      </w:pPr>
      <w:r>
        <w:t>1. Настоящий Порядок размещения сведений о доходах, расходах, об им</w:t>
      </w:r>
      <w:r>
        <w:t>уществе и обязательствах имущественного характера лиц, замещающих государственные должности Астраханской области (далее - государственные должности), лиц, замещающих должности государственной гражданской службы Астраханской области в исполнительных органах</w:t>
      </w:r>
      <w:r>
        <w:t xml:space="preserve"> государственной власти Астраханской области (далее - государственные служащие), лиц, замещающих должности руководителей государственных учреждений Астраханской области (далее - руководители учреждений), и членов их семей на официальных сайтах исполнительн</w:t>
      </w:r>
      <w:r>
        <w:t xml:space="preserve">ых органов государственной власти Астраханской области (далее - официальные сайты) и предоставления этих сведений общероссийским и региональным средствам массовой информации для опубликования (далее - Порядок) разработан в соответствии с </w:t>
      </w:r>
      <w:hyperlink r:id="rId15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коррупции".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16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bookmarkStart w:id="2" w:name="P62"/>
      <w:bookmarkEnd w:id="2"/>
      <w:r>
        <w:t>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</w:t>
      </w:r>
      <w:r>
        <w:t>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17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</w:t>
      </w:r>
      <w:r>
        <w:t>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перечень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 и несовершеннолетним детям на праве собстве</w:t>
      </w:r>
      <w:r>
        <w:t>нности или находящихся в их пользовании, с указанием вида, площади и страны расположения каждого из таких объектов;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18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перечень транспортных средств с указанием вида</w:t>
      </w:r>
      <w:r>
        <w:t xml:space="preserve"> и марки, принадлежащих на праве собственности лицу, замещающему государственную должность (государственному служащему, руководителю учреждения), его супруге (супругу) и несовершеннолетним детям;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19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</w:t>
      </w:r>
      <w:r>
        <w:t>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декларированный годовой доход лица, замещающего государственную должность (государственного служащего, руководителя учреждения), его супруги (супруга) и несовершеннолетних детей;</w:t>
      </w:r>
    </w:p>
    <w:p w:rsidR="00D17642" w:rsidRDefault="005025EC">
      <w:pPr>
        <w:pStyle w:val="ConsPlusNormal0"/>
        <w:jc w:val="both"/>
      </w:pPr>
      <w:r>
        <w:lastRenderedPageBreak/>
        <w:t xml:space="preserve">(в ред. </w:t>
      </w:r>
      <w:hyperlink r:id="rId20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</w:t>
      </w:r>
      <w:r>
        <w:t>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</w:t>
      </w:r>
      <w:r>
        <w:t xml:space="preserve">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(государственного служа</w:t>
      </w:r>
      <w:r>
        <w:t>щего, руководителя учреждения), и его супруги (супруга) за три последних года, предшествующих отчетному периоду.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1" w:tooltip="Постановление Губернатора Астраханской области от 07.06.2021 N 54 &quot;О мерах по реализации отдельных положений Указа Президента Российской Федерации от 10.12.2020 N 778 и внесении изменений в постановления Губернатора Астраханской области от 20.08.2013 N 68 и от">
        <w:r>
          <w:rPr>
            <w:color w:val="0000FF"/>
          </w:rPr>
          <w:t>Постановления</w:t>
        </w:r>
      </w:hyperlink>
      <w:r>
        <w:t xml:space="preserve"> Губернатора Астра</w:t>
      </w:r>
      <w:r>
        <w:t>ханской области от 07.06.2021 N 54)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3. В размещаемых на официальных сайтах и предоставляемых для опубликования общероссийским и региональным средствам массовой информации сведениях о доходах, расходах, об имуществе и обязательствах имущественного характера</w:t>
      </w:r>
      <w:r>
        <w:t xml:space="preserve"> запрещается указывать: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 xml:space="preserve">- иные сведения, за исключением сведений, указанных в </w:t>
      </w:r>
      <w:hyperlink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">
        <w:r>
          <w:rPr>
            <w:color w:val="0000FF"/>
          </w:rPr>
          <w:t>пункте 2</w:t>
        </w:r>
      </w:hyperlink>
      <w:r>
        <w:t xml:space="preserve"> настоящего Порядка, о доходах лица, замещающего государственную должность (государственного служащего, руководителя учреждения), его </w:t>
      </w:r>
      <w:r>
        <w:t>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2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</w:t>
      </w:r>
      <w:r>
        <w:t xml:space="preserve"> персональные данные супруги (супруга), детей и иных членов семьи лица, замещающего государственную должность (государственного служащего, руководителя учреждения);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3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(государственного служащего, руководителя учреждения), его супруги (супруга), детей и иных ч</w:t>
      </w:r>
      <w:r>
        <w:t>ленов семьи;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4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данные, позволяющие определить местонахождение объектов недвижимого имущества, принадлежащих лицу, замещающему государственную должность (государстве</w:t>
      </w:r>
      <w:r>
        <w:t>нному служащему, руководителю учреждения), его супруге (супругу), детям, иным членам семьи на праве собственности или находящихся в их пользовании;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5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информацию, отнесенную к государственной тайне или являющуюся конфиденциальной.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">
        <w:r>
          <w:rPr>
            <w:color w:val="0000FF"/>
          </w:rPr>
          <w:t>пункте 2</w:t>
        </w:r>
      </w:hyperlink>
      <w:r>
        <w:t xml:space="preserve"> настоящего Порядка, за весь </w:t>
      </w:r>
      <w:r>
        <w:t>период замещения лицом, замещающим государственную должность (государственного служащего), должностей, замещение которых влечет за собой размещение сведений о его доходах, расходах, об имуществе и обязательствах имущественного характера, а также сведения о</w:t>
      </w:r>
      <w:r>
        <w:t xml:space="preserve">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исполнительного органа государственной власти Астраханской области, в котором лицо, замещающее госуда</w:t>
      </w:r>
      <w:r>
        <w:t>рственную должность (государственный служащий) замещает должность, и ежегодно обновляются в течение 14 рабочих дней со дня истечения срока, установленного для их подачи.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6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</w:t>
      </w:r>
      <w:r>
        <w:t xml:space="preserve">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должности руководителя учреждения находятся на официальном сайте того исполнительного органа</w:t>
      </w:r>
      <w:r>
        <w:t xml:space="preserve"> государственной власти Астраханской области, в ведении которого находится соответствующее государственное учреждение Астраханской области, и ежегодно обновляются в течение 14 рабочих дней со дня истечения срока, установленного для их подачи.</w:t>
      </w:r>
    </w:p>
    <w:p w:rsidR="00D17642" w:rsidRDefault="005025EC">
      <w:pPr>
        <w:pStyle w:val="ConsPlusNormal0"/>
        <w:jc w:val="both"/>
      </w:pPr>
      <w:r>
        <w:t>(абзац введен</w:t>
      </w:r>
      <w:r>
        <w:t xml:space="preserve"> </w:t>
      </w:r>
      <w:hyperlink r:id="rId27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 xml:space="preserve">5. Размещение на официальных сайтах сведений о доходах, расходах, об имуществе и </w:t>
      </w:r>
      <w:r>
        <w:lastRenderedPageBreak/>
        <w:t xml:space="preserve">обязательствах имущественного характера, указанных в </w:t>
      </w:r>
      <w:hyperlink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представленных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области, - обеспечивается управлением государственной гра</w:t>
      </w:r>
      <w:r>
        <w:t>жданской службы и кадров администрации Губернатора Астраханской области;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представленных лицами, замещающими иные должности государственной службы, руководителями учреждений - обеспечивается кадровыми службами соответствующих исполнительных органов государственной власти Астраханской области.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8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6. Управление государственной гражданской службы и кадров администрации Губернатора Астраханской области, кадровые службы исполнительных органов государственной власти Астраханской области: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в тече</w:t>
      </w:r>
      <w:r>
        <w:t>ние трех рабочих дней со дня поступления запроса от общероссийского либо регионального средства массовой информации сообщают о нем лицу, замещающему государственную должность (государственному служащему, руководителю учреждения), в отношении которого посту</w:t>
      </w:r>
      <w:r>
        <w:t>пил запрос;</w:t>
      </w:r>
    </w:p>
    <w:p w:rsidR="00D17642" w:rsidRDefault="005025EC">
      <w:pPr>
        <w:pStyle w:val="ConsPlusNormal0"/>
        <w:jc w:val="both"/>
      </w:pPr>
      <w:r>
        <w:t xml:space="preserve">(в ред. </w:t>
      </w:r>
      <w:hyperlink r:id="rId29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- в течение семи рабочих дней со дня поступления запроса от общероссийского либо регионального средства массовой информации обеспечивают представление е</w:t>
      </w:r>
      <w:r>
        <w:t xml:space="preserve">му сведений, указанных в </w:t>
      </w:r>
      <w:hyperlink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D17642" w:rsidRDefault="005025EC">
      <w:pPr>
        <w:pStyle w:val="ConsPlusNormal0"/>
        <w:spacing w:before="200"/>
        <w:ind w:firstLine="540"/>
        <w:jc w:val="both"/>
      </w:pPr>
      <w:r>
        <w:t>7. Государственные служащие управления государственной гражданской службы и кадров админис</w:t>
      </w:r>
      <w:r>
        <w:t>трации Губернатора Астраханской области, кадровых служб исполнительных органов государственной власти Астраханской области, обеспечивающие размещение сведений о доходах, расходах, об имуществе и обязательствах имущественного характера на официальных сайтах</w:t>
      </w:r>
      <w:r>
        <w:t xml:space="preserve"> и их предоставление общероссийским либо региональным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</w:t>
      </w:r>
      <w:r>
        <w:t>нных к государственной тайне или являющихся конфиденциальными.</w:t>
      </w:r>
    </w:p>
    <w:p w:rsidR="00D17642" w:rsidRDefault="00D17642">
      <w:pPr>
        <w:pStyle w:val="ConsPlusNormal0"/>
        <w:ind w:firstLine="540"/>
        <w:jc w:val="both"/>
      </w:pPr>
    </w:p>
    <w:p w:rsidR="00D17642" w:rsidRDefault="00D17642">
      <w:pPr>
        <w:pStyle w:val="ConsPlusNormal0"/>
        <w:ind w:firstLine="540"/>
        <w:jc w:val="both"/>
      </w:pPr>
    </w:p>
    <w:p w:rsidR="00D17642" w:rsidRDefault="00D176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17642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EC" w:rsidRDefault="005025EC">
      <w:r>
        <w:separator/>
      </w:r>
    </w:p>
  </w:endnote>
  <w:endnote w:type="continuationSeparator" w:id="0">
    <w:p w:rsidR="005025EC" w:rsidRDefault="005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42" w:rsidRDefault="00D176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76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7642" w:rsidRDefault="005025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7642" w:rsidRDefault="005025E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7642" w:rsidRDefault="005025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687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687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17642" w:rsidRDefault="005025E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42" w:rsidRDefault="00D176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76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7642" w:rsidRDefault="005025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7642" w:rsidRDefault="005025E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7642" w:rsidRDefault="005025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687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687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17642" w:rsidRDefault="005025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EC" w:rsidRDefault="005025EC">
      <w:r>
        <w:separator/>
      </w:r>
    </w:p>
  </w:footnote>
  <w:footnote w:type="continuationSeparator" w:id="0">
    <w:p w:rsidR="005025EC" w:rsidRDefault="0050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176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7642" w:rsidRDefault="005025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20.08.2013 N 68</w:t>
          </w:r>
          <w:r>
            <w:rPr>
              <w:rFonts w:ascii="Tahoma" w:hAnsi="Tahoma" w:cs="Tahoma"/>
              <w:sz w:val="16"/>
              <w:szCs w:val="16"/>
            </w:rPr>
            <w:br/>
            <w:t>(ред. от 07.06.2021)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размещения сведений о </w:t>
          </w:r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17642" w:rsidRDefault="005025E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D17642" w:rsidRDefault="00D176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7642" w:rsidRDefault="00D1764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176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7642" w:rsidRDefault="005025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20.08.2013 N 68</w:t>
          </w:r>
          <w:r>
            <w:rPr>
              <w:rFonts w:ascii="Tahoma" w:hAnsi="Tahoma" w:cs="Tahoma"/>
              <w:sz w:val="16"/>
              <w:szCs w:val="16"/>
            </w:rPr>
            <w:br/>
            <w:t>(ред. от 07.06.2021)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порядке размещения сведений о ...</w:t>
          </w:r>
        </w:p>
      </w:tc>
      <w:tc>
        <w:tcPr>
          <w:tcW w:w="2300" w:type="pct"/>
          <w:vAlign w:val="center"/>
        </w:tcPr>
        <w:p w:rsidR="00D17642" w:rsidRDefault="005025E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D17642" w:rsidRDefault="00D176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7642" w:rsidRDefault="00D1764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642"/>
    <w:rsid w:val="00176871"/>
    <w:rsid w:val="005025EC"/>
    <w:rsid w:val="00D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F633"/>
  <w15:docId w15:val="{4123D197-E130-4861-8C57-5CC82A86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98637&amp;dst=100007" TargetMode="External"/><Relationship Id="rId13" Type="http://schemas.openxmlformats.org/officeDocument/2006/relationships/hyperlink" Target="https://login.consultant.ru/link/?req=doc&amp;base=RLAW322&amp;n=91542&amp;dst=100034" TargetMode="External"/><Relationship Id="rId18" Type="http://schemas.openxmlformats.org/officeDocument/2006/relationships/hyperlink" Target="https://login.consultant.ru/link/?req=doc&amp;base=RLAW322&amp;n=57203&amp;dst=100010" TargetMode="External"/><Relationship Id="rId26" Type="http://schemas.openxmlformats.org/officeDocument/2006/relationships/hyperlink" Target="https://login.consultant.ru/link/?req=doc&amp;base=RLAW322&amp;n=57203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98637&amp;dst=10000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91542&amp;dst=100034" TargetMode="External"/><Relationship Id="rId12" Type="http://schemas.openxmlformats.org/officeDocument/2006/relationships/hyperlink" Target="https://login.consultant.ru/link/?req=doc&amp;base=RLAW322&amp;n=57203&amp;dst=100007" TargetMode="External"/><Relationship Id="rId17" Type="http://schemas.openxmlformats.org/officeDocument/2006/relationships/hyperlink" Target="https://login.consultant.ru/link/?req=doc&amp;base=RLAW322&amp;n=57203&amp;dst=100010" TargetMode="External"/><Relationship Id="rId25" Type="http://schemas.openxmlformats.org/officeDocument/2006/relationships/hyperlink" Target="https://login.consultant.ru/link/?req=doc&amp;base=RLAW322&amp;n=57203&amp;dst=100010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57203&amp;dst=100009" TargetMode="External"/><Relationship Id="rId20" Type="http://schemas.openxmlformats.org/officeDocument/2006/relationships/hyperlink" Target="https://login.consultant.ru/link/?req=doc&amp;base=RLAW322&amp;n=57203&amp;dst=100010" TargetMode="External"/><Relationship Id="rId29" Type="http://schemas.openxmlformats.org/officeDocument/2006/relationships/hyperlink" Target="https://login.consultant.ru/link/?req=doc&amp;base=RLAW322&amp;n=57203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57203&amp;dst=100005" TargetMode="External"/><Relationship Id="rId11" Type="http://schemas.openxmlformats.org/officeDocument/2006/relationships/hyperlink" Target="https://login.consultant.ru/link/?req=doc&amp;base=RLAW322&amp;n=27457" TargetMode="External"/><Relationship Id="rId24" Type="http://schemas.openxmlformats.org/officeDocument/2006/relationships/hyperlink" Target="https://login.consultant.ru/link/?req=doc&amp;base=RLAW322&amp;n=57203&amp;dst=100010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0651&amp;dst=100043" TargetMode="External"/><Relationship Id="rId23" Type="http://schemas.openxmlformats.org/officeDocument/2006/relationships/hyperlink" Target="https://login.consultant.ru/link/?req=doc&amp;base=RLAW322&amp;n=57203&amp;dst=100010" TargetMode="External"/><Relationship Id="rId28" Type="http://schemas.openxmlformats.org/officeDocument/2006/relationships/hyperlink" Target="https://login.consultant.ru/link/?req=doc&amp;base=RLAW322&amp;n=57203&amp;dst=100015" TargetMode="External"/><Relationship Id="rId10" Type="http://schemas.openxmlformats.org/officeDocument/2006/relationships/hyperlink" Target="https://login.consultant.ru/link/?req=doc&amp;base=RLAW322&amp;n=57203&amp;dst=100006" TargetMode="External"/><Relationship Id="rId19" Type="http://schemas.openxmlformats.org/officeDocument/2006/relationships/hyperlink" Target="https://login.consultant.ru/link/?req=doc&amp;base=RLAW322&amp;n=57203&amp;dst=100010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0651&amp;dst=100043" TargetMode="External"/><Relationship Id="rId14" Type="http://schemas.openxmlformats.org/officeDocument/2006/relationships/hyperlink" Target="https://login.consultant.ru/link/?req=doc&amp;base=RLAW322&amp;n=98637&amp;dst=100007" TargetMode="External"/><Relationship Id="rId22" Type="http://schemas.openxmlformats.org/officeDocument/2006/relationships/hyperlink" Target="https://login.consultant.ru/link/?req=doc&amp;base=RLAW322&amp;n=57203&amp;dst=100010" TargetMode="External"/><Relationship Id="rId27" Type="http://schemas.openxmlformats.org/officeDocument/2006/relationships/hyperlink" Target="https://login.consultant.ru/link/?req=doc&amp;base=RLAW322&amp;n=57203&amp;dst=100013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3020</Words>
  <Characters>17217</Characters>
  <Application>Microsoft Office Word</Application>
  <DocSecurity>0</DocSecurity>
  <Lines>143</Lines>
  <Paragraphs>40</Paragraphs>
  <ScaleCrop>false</ScaleCrop>
  <Company>КонсультантПлюс Версия 4025.00.02</Company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20.08.2013 N 68
(ред. от 07.06.2021)
"О порядке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</dc:title>
  <cp:lastModifiedBy>Пушкинская Елена Анатольевна</cp:lastModifiedBy>
  <cp:revision>2</cp:revision>
  <dcterms:created xsi:type="dcterms:W3CDTF">2025-05-26T12:49:00Z</dcterms:created>
  <dcterms:modified xsi:type="dcterms:W3CDTF">2025-05-26T12:49:00Z</dcterms:modified>
</cp:coreProperties>
</file>