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E1" w:rsidRDefault="00ED58E1">
      <w:pPr>
        <w:pStyle w:val="ConsPlusNormal0"/>
        <w:outlineLvl w:val="0"/>
      </w:pPr>
      <w:bookmarkStart w:id="0" w:name="_GoBack"/>
      <w:bookmarkEnd w:id="0"/>
    </w:p>
    <w:p w:rsidR="00ED58E1" w:rsidRDefault="0067330D">
      <w:pPr>
        <w:pStyle w:val="ConsPlusTitle0"/>
        <w:jc w:val="center"/>
        <w:outlineLvl w:val="0"/>
      </w:pPr>
      <w:r>
        <w:t>УПРАВЛЕНИЕ ДЕЛАМИ ГУБЕРНАТОРА АСТРАХАНСКОЙ ОБЛАСТИ</w:t>
      </w:r>
    </w:p>
    <w:p w:rsidR="00ED58E1" w:rsidRDefault="0067330D">
      <w:pPr>
        <w:pStyle w:val="ConsPlusTitle0"/>
        <w:jc w:val="center"/>
      </w:pPr>
      <w:r>
        <w:t>(АГЕНТСТВО АСТРАХАНСКОЙ ОБЛАСТИ)</w:t>
      </w:r>
    </w:p>
    <w:p w:rsidR="00ED58E1" w:rsidRDefault="00ED58E1">
      <w:pPr>
        <w:pStyle w:val="ConsPlusTitle0"/>
      </w:pPr>
    </w:p>
    <w:p w:rsidR="00ED58E1" w:rsidRDefault="0067330D">
      <w:pPr>
        <w:pStyle w:val="ConsPlusTitle0"/>
        <w:jc w:val="center"/>
      </w:pPr>
      <w:r>
        <w:t>ПОСТАНОВЛЕНИЕ</w:t>
      </w:r>
    </w:p>
    <w:p w:rsidR="00ED58E1" w:rsidRDefault="0067330D">
      <w:pPr>
        <w:pStyle w:val="ConsPlusTitle0"/>
        <w:jc w:val="center"/>
      </w:pPr>
      <w:r>
        <w:t>от 22 декабря 2020 г. N 6-П</w:t>
      </w:r>
    </w:p>
    <w:p w:rsidR="00ED58E1" w:rsidRDefault="00ED58E1">
      <w:pPr>
        <w:pStyle w:val="ConsPlusTitle0"/>
      </w:pPr>
    </w:p>
    <w:p w:rsidR="00ED58E1" w:rsidRDefault="0067330D">
      <w:pPr>
        <w:pStyle w:val="ConsPlusTitle0"/>
        <w:jc w:val="center"/>
      </w:pPr>
      <w:r>
        <w:t>О ПОРЯДКЕ РАБОТЫ И СОСТАВЕ ПОСТОЯННО ДЕЙСТВУЮЩЕЙ КОМИССИИ</w:t>
      </w:r>
    </w:p>
    <w:p w:rsidR="00ED58E1" w:rsidRDefault="0067330D">
      <w:pPr>
        <w:pStyle w:val="ConsPlusTitle0"/>
        <w:jc w:val="center"/>
      </w:pPr>
      <w:r>
        <w:t>ПО СОБЛЮДЕНИЮ ТРЕБОВАНИЙ К СЛУЖЕБНОМУ ПОВЕДЕНИЮ</w:t>
      </w:r>
    </w:p>
    <w:p w:rsidR="00ED58E1" w:rsidRDefault="0067330D">
      <w:pPr>
        <w:pStyle w:val="ConsPlusTitle0"/>
        <w:jc w:val="center"/>
      </w:pPr>
      <w:r>
        <w:t>ГОСУДАРСТВЕННЫХ ГРАЖДАНСКИХ СЛУЖАЩИХ АСТРАХАНСКОЙ ОБЛАСТИ,</w:t>
      </w:r>
    </w:p>
    <w:p w:rsidR="00ED58E1" w:rsidRDefault="0067330D">
      <w:pPr>
        <w:pStyle w:val="ConsPlusTitle0"/>
        <w:jc w:val="center"/>
      </w:pPr>
      <w:r>
        <w:t>ЗАМЕЩАЮЩИХ ДОЛЖНОСТИ ГОСУДАРСТВЕННОЙ ГРАЖДАНСКОЙ СЛУЖБЫ</w:t>
      </w:r>
    </w:p>
    <w:p w:rsidR="00ED58E1" w:rsidRDefault="0067330D">
      <w:pPr>
        <w:pStyle w:val="ConsPlusTitle0"/>
        <w:jc w:val="center"/>
      </w:pPr>
      <w:r>
        <w:t>АСТРАХАНСКОЙ ОБЛАСТИ В УПРАВЛЕНИИ Д</w:t>
      </w:r>
      <w:r>
        <w:t>ЕЛАМИ ГУБЕРНАТОРА</w:t>
      </w:r>
    </w:p>
    <w:p w:rsidR="00ED58E1" w:rsidRDefault="0067330D">
      <w:pPr>
        <w:pStyle w:val="ConsPlusTitle0"/>
        <w:jc w:val="center"/>
      </w:pPr>
      <w:r>
        <w:t>АСТРАХАНСКОЙ ОБЛАСТИ, И УРЕГУЛИРОВАНИЮ КОНФЛИКТА ИНТЕРЕСОВ</w:t>
      </w:r>
    </w:p>
    <w:p w:rsidR="00ED58E1" w:rsidRDefault="00ED5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5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управления делами Губернатора Астраханской области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06.03.2023 </w:t>
            </w:r>
            <w:hyperlink r:id="rId6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09.08.2023 </w:t>
            </w:r>
            <w:hyperlink r:id="rId7" w:tooltip="Постановление управления делами Губернатора Астраханской области от 09.08.2023 N 5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      <w:r>
                <w:rPr>
                  <w:color w:val="0000FF"/>
                </w:rPr>
                <w:t>N 5-П</w:t>
              </w:r>
            </w:hyperlink>
            <w:r>
              <w:rPr>
                <w:color w:val="392C69"/>
              </w:rPr>
              <w:t xml:space="preserve">, от 03.04.2024 </w:t>
            </w:r>
            <w:hyperlink r:id="rId8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>,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13.12.2024 </w:t>
            </w:r>
            <w:hyperlink r:id="rId9" w:tooltip="Постановление управления делами Губернатора Астраханской области от 13.12.2024 N 5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      <w:r>
                <w:rPr>
                  <w:color w:val="0000FF"/>
                </w:rPr>
                <w:t>N 5-П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</w:tr>
    </w:tbl>
    <w:p w:rsidR="00ED58E1" w:rsidRDefault="00ED58E1">
      <w:pPr>
        <w:pStyle w:val="ConsPlusNormal0"/>
      </w:pPr>
    </w:p>
    <w:p w:rsidR="00ED58E1" w:rsidRDefault="0067330D">
      <w:pPr>
        <w:pStyle w:val="ConsPlusNormal0"/>
        <w:ind w:firstLine="540"/>
        <w:jc w:val="both"/>
      </w:pPr>
      <w:r>
        <w:t xml:space="preserve">В соответствии со </w:t>
      </w:r>
      <w:hyperlink r:id="rId10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</w:t>
      </w:r>
      <w:r>
        <w:t xml:space="preserve">о закона от 27.07.2004 N 79-ФЗ "О государственной гражданской службе Российской Федерации", </w:t>
      </w:r>
      <w:hyperlink r:id="rId11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</w:t>
      </w:r>
      <w:r>
        <w:t xml:space="preserve"> комиссиях по соблюдению требований к служебному поведению федеральных государственных служащих и урегулированию конфликта интересов" и </w:t>
      </w:r>
      <w:hyperlink r:id="rId12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">
        <w:r>
          <w:rPr>
            <w:color w:val="0000FF"/>
          </w:rPr>
          <w:t>Постановлением</w:t>
        </w:r>
      </w:hyperlink>
      <w:r>
        <w:t xml:space="preserve"> </w:t>
      </w:r>
      <w:r>
        <w:t>Губернатора Астраханской области от 23.07.2010 N 296 "О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</w:t>
      </w:r>
      <w:r>
        <w:t>лнительных органах Астраханской области и урегулированию конфликта интересов" управление делами Губернатора Астраханской области (агентство Астраханской области) постановляет: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13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44" w:tooltip="ПОРЯДОК">
        <w:r>
          <w:rPr>
            <w:color w:val="0000FF"/>
          </w:rPr>
          <w:t>Порядок</w:t>
        </w:r>
      </w:hyperlink>
      <w:r>
        <w:t xml:space="preserve"> работы постоянно действующей комиссии по с</w:t>
      </w:r>
      <w:r>
        <w:t>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управлении делами Губернатора Астраханской области, и урегулированию конфл</w:t>
      </w:r>
      <w:r>
        <w:t>икта интересов.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2. Утвердить прилагаемый </w:t>
      </w:r>
      <w:hyperlink w:anchor="P180" w:tooltip="СОСТАВ">
        <w:r>
          <w:rPr>
            <w:color w:val="0000FF"/>
          </w:rPr>
          <w:t>состав</w:t>
        </w:r>
      </w:hyperlink>
      <w:r>
        <w:t xml:space="preserve">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</w:t>
      </w:r>
      <w:r>
        <w:t>енной гражданской службы Астраханской области в управлении делами Губернатора Астраханской области, и урегулированию конфликта интересов.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3. Отделу нормативно-правового и кадрового обеспечения: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в семидневный срок после дня первого официального опубликова</w:t>
      </w:r>
      <w:r>
        <w:t>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не позднее семи рабочих дней со дня подписания направить копию нас</w:t>
      </w:r>
      <w:r>
        <w:t>тоящего Постановления в прокуратуру Астраханской области.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4. Отделу организационно-документационного обеспечения и контроля разместить текст настоящего Постановления на официальном сайте управления делами Губернатора Астраханской области (агентства Астраха</w:t>
      </w:r>
      <w:r>
        <w:t xml:space="preserve">нской области) в информационно-телекоммуникационной сети Интернет </w:t>
      </w:r>
      <w:hyperlink r:id="rId14">
        <w:r>
          <w:rPr>
            <w:color w:val="0000FF"/>
          </w:rPr>
          <w:t>http://ud.astrobl.ru</w:t>
        </w:r>
      </w:hyperlink>
      <w:r>
        <w:t xml:space="preserve"> и направить копию постановления: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не позднее трех рабочих дней в министерство государственного управления, информационных технол</w:t>
      </w:r>
      <w:r>
        <w:t>огий и связи Астраханской области для его официального опубликования;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lastRenderedPageBreak/>
        <w:t>- в семидневный срок поставщикам справочно-правовых систем "КонсультантПлюс" ООО "Астраханский информационный центр "КонсультантПлюс" и "Гарант" ООО "Астрахань-Гарант-Сервис".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5. Признат</w:t>
      </w:r>
      <w:r>
        <w:t xml:space="preserve">ь утратившими силу Приказы управления делами Губернатора Астраханской области от 30.08.2016 </w:t>
      </w:r>
      <w:hyperlink r:id="rId15" w:tooltip="Приказ управления делами Губернатора Астраханской области от 30.08.2016 N 28-01-04/87 (ред. от 27.08.2018) &quot;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">
        <w:r>
          <w:rPr>
            <w:color w:val="0000FF"/>
          </w:rPr>
          <w:t>N 28-01-04/87</w:t>
        </w:r>
      </w:hyperlink>
      <w:r>
        <w:t xml:space="preserve"> "О Порядке работы и составе постоянно действующей комисси</w:t>
      </w:r>
      <w:r>
        <w:t>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управлении делами Губернатора Астраханской области, и урегулированию</w:t>
      </w:r>
      <w:r>
        <w:t xml:space="preserve"> конфликта интересов", от 27.08.2018 </w:t>
      </w:r>
      <w:hyperlink r:id="rId16" w:tooltip="Приказ управления делами Губернатора Астраханской области от 27.08.2018 N 28-01-04/113 &quot;О внесении изменений в приказ управления делами Губернатора Астраханской области от 30.08.2016 N 28-01-04/87&quot; ------------ Утратил силу или отменен {КонсультантПлюс}">
        <w:r>
          <w:rPr>
            <w:color w:val="0000FF"/>
          </w:rPr>
          <w:t>N 28-01-04/113</w:t>
        </w:r>
      </w:hyperlink>
      <w:r>
        <w:t xml:space="preserve"> "О внесении изменений в приказ управления делами Губернатора Астраханской области от 30.08.2016 N 28-01-04/87".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6. На</w:t>
      </w:r>
      <w:r>
        <w:t>стоящее Постановление вступает в силу со дня его официального опубликования.</w:t>
      </w:r>
    </w:p>
    <w:p w:rsidR="00ED58E1" w:rsidRDefault="00ED58E1">
      <w:pPr>
        <w:pStyle w:val="ConsPlusNormal0"/>
        <w:jc w:val="right"/>
      </w:pPr>
    </w:p>
    <w:p w:rsidR="00ED58E1" w:rsidRDefault="0067330D">
      <w:pPr>
        <w:pStyle w:val="ConsPlusNormal0"/>
        <w:jc w:val="right"/>
      </w:pPr>
      <w:r>
        <w:t>Управляющий делами</w:t>
      </w:r>
    </w:p>
    <w:p w:rsidR="00ED58E1" w:rsidRDefault="0067330D">
      <w:pPr>
        <w:pStyle w:val="ConsPlusNormal0"/>
        <w:jc w:val="right"/>
      </w:pPr>
      <w:r>
        <w:t>А.Я.ЖАБИН</w:t>
      </w: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67330D">
      <w:pPr>
        <w:pStyle w:val="ConsPlusNormal0"/>
        <w:jc w:val="right"/>
        <w:outlineLvl w:val="0"/>
      </w:pPr>
      <w:r>
        <w:t>Утвержден</w:t>
      </w:r>
    </w:p>
    <w:p w:rsidR="00ED58E1" w:rsidRDefault="0067330D">
      <w:pPr>
        <w:pStyle w:val="ConsPlusNormal0"/>
        <w:jc w:val="right"/>
      </w:pPr>
      <w:r>
        <w:t>Постановлением управления</w:t>
      </w:r>
    </w:p>
    <w:p w:rsidR="00ED58E1" w:rsidRDefault="0067330D">
      <w:pPr>
        <w:pStyle w:val="ConsPlusNormal0"/>
        <w:jc w:val="right"/>
      </w:pPr>
      <w:r>
        <w:t>делами Губернатора</w:t>
      </w:r>
    </w:p>
    <w:p w:rsidR="00ED58E1" w:rsidRDefault="0067330D">
      <w:pPr>
        <w:pStyle w:val="ConsPlusNormal0"/>
        <w:jc w:val="right"/>
      </w:pPr>
      <w:r>
        <w:t>Астраханской области</w:t>
      </w:r>
    </w:p>
    <w:p w:rsidR="00ED58E1" w:rsidRDefault="0067330D">
      <w:pPr>
        <w:pStyle w:val="ConsPlusNormal0"/>
        <w:jc w:val="right"/>
      </w:pPr>
      <w:r>
        <w:t>от 22 декабря 2020 г. N 6-П</w:t>
      </w:r>
    </w:p>
    <w:p w:rsidR="00ED58E1" w:rsidRDefault="00ED58E1">
      <w:pPr>
        <w:pStyle w:val="ConsPlusNormal0"/>
        <w:jc w:val="center"/>
      </w:pPr>
    </w:p>
    <w:p w:rsidR="00ED58E1" w:rsidRDefault="0067330D">
      <w:pPr>
        <w:pStyle w:val="ConsPlusTitle0"/>
        <w:jc w:val="center"/>
      </w:pPr>
      <w:bookmarkStart w:id="1" w:name="P44"/>
      <w:bookmarkEnd w:id="1"/>
      <w:r>
        <w:t>ПОРЯДОК</w:t>
      </w:r>
    </w:p>
    <w:p w:rsidR="00ED58E1" w:rsidRDefault="0067330D">
      <w:pPr>
        <w:pStyle w:val="ConsPlusTitle0"/>
        <w:jc w:val="center"/>
      </w:pPr>
      <w:r>
        <w:t>РАБОТЫ ПОСТОЯННО ДЕЙСТВУЮЩЕЙ КОМИССИИ ПО СОБЛЮДЕНИЮ</w:t>
      </w:r>
    </w:p>
    <w:p w:rsidR="00ED58E1" w:rsidRDefault="0067330D">
      <w:pPr>
        <w:pStyle w:val="ConsPlusTitle0"/>
        <w:jc w:val="center"/>
      </w:pPr>
      <w:r>
        <w:t>ТРЕБОВАНИЙ К СЛУЖЕБНОМУ ПОВЕДЕНИЮ ГОСУДАРСТВЕННЫХ</w:t>
      </w:r>
    </w:p>
    <w:p w:rsidR="00ED58E1" w:rsidRDefault="0067330D">
      <w:pPr>
        <w:pStyle w:val="ConsPlusTitle0"/>
        <w:jc w:val="center"/>
      </w:pPr>
      <w:r>
        <w:t>ГРАЖДАНСКИХ СЛУЖАЩИХ АСТРАХАНСКОЙ ОБЛАСТИ,</w:t>
      </w:r>
    </w:p>
    <w:p w:rsidR="00ED58E1" w:rsidRDefault="0067330D">
      <w:pPr>
        <w:pStyle w:val="ConsPlusTitle0"/>
        <w:jc w:val="center"/>
      </w:pPr>
      <w:r>
        <w:t>ЗАМЕЩАЮЩИХ ДОЛЖНОСТИ ГОСУДАРСТВЕННОЙ ГРАЖДАНСКОЙ СЛУЖБЫ</w:t>
      </w:r>
    </w:p>
    <w:p w:rsidR="00ED58E1" w:rsidRDefault="0067330D">
      <w:pPr>
        <w:pStyle w:val="ConsPlusTitle0"/>
        <w:jc w:val="center"/>
      </w:pPr>
      <w:r>
        <w:t>АСТРАХАНСКОЙ ОБЛАСТИ В УПРАВЛЕНИИ ДЕЛАМИ ГУБЕРНАТОРА</w:t>
      </w:r>
    </w:p>
    <w:p w:rsidR="00ED58E1" w:rsidRDefault="0067330D">
      <w:pPr>
        <w:pStyle w:val="ConsPlusTitle0"/>
        <w:jc w:val="center"/>
      </w:pPr>
      <w:r>
        <w:t>АС</w:t>
      </w:r>
      <w:r>
        <w:t>ТРАХАНСКОЙ ОБЛАСТИ, И УРЕГУЛИРОВАНИЮ КОНФЛИКТА ИНТЕРЕСОВ</w:t>
      </w:r>
    </w:p>
    <w:p w:rsidR="00ED58E1" w:rsidRDefault="00ED5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5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управления делами Губернатора Астраханской области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06.03.2023 </w:t>
            </w:r>
            <w:hyperlink r:id="rId17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 xml:space="preserve">, от 03.04.2024 </w:t>
            </w:r>
            <w:hyperlink r:id="rId18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      <w:r>
                <w:rPr>
                  <w:color w:val="0000FF"/>
                </w:rPr>
                <w:t>N 3-П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</w:tr>
    </w:tbl>
    <w:p w:rsidR="00ED58E1" w:rsidRDefault="00ED58E1">
      <w:pPr>
        <w:pStyle w:val="ConsPlusNormal0"/>
        <w:jc w:val="center"/>
      </w:pPr>
    </w:p>
    <w:p w:rsidR="00ED58E1" w:rsidRDefault="0067330D">
      <w:pPr>
        <w:pStyle w:val="ConsPlusNormal0"/>
        <w:ind w:firstLine="540"/>
        <w:jc w:val="both"/>
      </w:pPr>
      <w:r>
        <w:t xml:space="preserve">1. Настоящий Порядок работы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управлении </w:t>
      </w:r>
      <w:r>
        <w:t xml:space="preserve">делами Губернатора Астраханской области, и урегулированию конфликта интересов (далее - Порядок) разработан в соответствии со </w:t>
      </w:r>
      <w:hyperlink r:id="rId1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от 27.07.2004 N 79-ФЗ "О государственной гражданской службе Российской Федерации" (далее - Федеральный закон), </w:t>
      </w:r>
      <w:hyperlink r:id="rId20" w:tooltip="Указ Президента РФ от 01.07.2010 N 821 (ред. от 25.01.2024) &quot;О комиссиях по соблюдению требований к служебному поведению федеральных государственных служащих и урегулированию конфликта интересов&quot; (вместе с &quot;Положением о комиссиях по соблюдению требований к слу">
        <w:r>
          <w:rPr>
            <w:color w:val="0000FF"/>
          </w:rPr>
          <w:t>Указом</w:t>
        </w:r>
      </w:hyperlink>
      <w:r>
        <w:t xml:space="preserve"> Президента Российской Федерации от 01.07.2010 N 821 "О комиссиях по соблюдению требований к служебному поведению федеральных государственных служащих и уре</w:t>
      </w:r>
      <w:r>
        <w:t xml:space="preserve">гулированию конфликта интересов" и </w:t>
      </w:r>
      <w:hyperlink r:id="rId21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области от 23.07.2010 N 296 "О комиссиях по соблюдению требований к служебно</w:t>
      </w:r>
      <w:r>
        <w:t>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исполнительных органах Астраханской области и урегулированию конфликта интересов".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22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2. Постоянно действующая комиссия по соблюдению требований к служебному поведению государственных гражданских служащих Астраха</w:t>
      </w:r>
      <w:r>
        <w:t xml:space="preserve">нской области, замещающих должности государственной гражданской службы Астраханской области в управлении делами Губернатора Астраханской области, и урегулированию конфликта интересов (далее - комиссия) в своей деятельности руководствуется </w:t>
      </w:r>
      <w:hyperlink r:id="rId2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</w:t>
      </w:r>
      <w:r>
        <w:t xml:space="preserve">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</w:t>
      </w:r>
      <w:hyperlink r:id="rId24" w:tooltip="Закон Астраханской области от 09.04.2007 N 21/2007-ОЗ (ред. от 30.05.2022) &quot;Устав Астраханской области&quot; (принят Государственной Думой Астраханской области 29.03.2007) ------------ Утратил силу или отменен {КонсультантПлюс}">
        <w:r>
          <w:rPr>
            <w:color w:val="0000FF"/>
          </w:rPr>
          <w:t>Уставом</w:t>
        </w:r>
      </w:hyperlink>
      <w:r>
        <w:t xml:space="preserve"> Астраханской области, законами Ас</w:t>
      </w:r>
      <w:r>
        <w:t>траханской области, постановлениями Губернатора и Правительства Астраханской области, настоящим Порядком.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3. Комиссия рассматривает вопросы, связанные с соблюдением требований к служебному поведению и (или) требований об урегулировании конфликта интересов,</w:t>
      </w:r>
      <w:r>
        <w:t xml:space="preserve"> в отношении государственных гражданских служащих Астраханской области, замещающих должности государственной гражданской службы Астраханской области в управлении делами Губернатора Астраханской области (далее соответственно - государственные служащие, упра</w:t>
      </w:r>
      <w:r>
        <w:t>вление делами), кроме лиц, замещающих должности категории "Руководители" высшей группы должностей. Состав комиссии утверждается постановлением управления делами.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" w:name="P59"/>
      <w:bookmarkEnd w:id="2"/>
      <w:r>
        <w:t>4. Основанием для проведения заседания комиссии является: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3" w:name="P60"/>
      <w:bookmarkEnd w:id="3"/>
      <w:r>
        <w:t xml:space="preserve">а) представление управляющим делами </w:t>
      </w:r>
      <w:r>
        <w:t xml:space="preserve">Губернатора Астраханской области (далее - управляющий делами) в соответствии с </w:t>
      </w:r>
      <w:hyperlink r:id="rId25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">
        <w:r>
          <w:rPr>
            <w:color w:val="0000FF"/>
          </w:rPr>
          <w:t>пунктом 24</w:t>
        </w:r>
      </w:hyperlink>
      <w:r>
        <w:t xml:space="preserve"> Положения о проверке достоверности и полноты сведений о доход</w:t>
      </w:r>
      <w:r>
        <w:t>ах,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Астраханской области в исполнительных органах Астраханской области, государственными гражданским</w:t>
      </w:r>
      <w:r>
        <w:t>и служащими Астраханской области исполнительных органов Астраханской области, и соблюдения государственными гражданскими служащими Астраханской области требований к служебному поведению, утвержденного Постановлением Губернатора Астраханской области от 27.0</w:t>
      </w:r>
      <w:r>
        <w:t>7.2020 N 83 (далее - Положение о проверке достоверности и полноты сведений), материалов проверки, свидетельствующих: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26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</w:t>
      </w:r>
      <w:r>
        <w:t>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4" w:name="P62"/>
      <w:bookmarkEnd w:id="4"/>
      <w:r>
        <w:t xml:space="preserve">- о представлении государственными служащими недостоверных или неполных сведений, предусмотренных </w:t>
      </w:r>
      <w:hyperlink r:id="rId27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">
        <w:r>
          <w:rPr>
            <w:color w:val="0000FF"/>
          </w:rPr>
          <w:t>подпунктом 1.1 пункта 1</w:t>
        </w:r>
      </w:hyperlink>
      <w:r>
        <w:t xml:space="preserve"> Положения о пров</w:t>
      </w:r>
      <w:r>
        <w:t>ерке достоверности и полноты сведений;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5" w:name="P63"/>
      <w:bookmarkEnd w:id="5"/>
      <w:r>
        <w:t>- 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6" w:name="P64"/>
      <w:bookmarkEnd w:id="6"/>
      <w:r>
        <w:t>б) поступившее в соответствии с правовыми актами Астраханской области: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7" w:name="P65"/>
      <w:bookmarkEnd w:id="7"/>
      <w:r>
        <w:t xml:space="preserve">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</w:t>
      </w:r>
      <w:hyperlink r:id="rId28" w:tooltip="Постановление Губернатора Астраханской области от 20.08.2010 N 341 (ред. от 08.05.2015) &quot;О реализации Указа Президента Российской Федерации от 21.07.2010 N 925&quot; ------------ Утратил силу или отменен {КонсультантПлюс}">
        <w:r>
          <w:rPr>
            <w:color w:val="0000FF"/>
          </w:rPr>
          <w:t>Постановлением</w:t>
        </w:r>
      </w:hyperlink>
      <w:r>
        <w:t xml:space="preserve"> Губернатора Астраханской обла</w:t>
      </w:r>
      <w:r>
        <w:t>сти от 20.08.2010 N 341 "О реализации Указа Президента Российской Федерации от 21.07.2010 N 925", о даче согласия на замещение на условиях трудового договора должности в организации и (или) на выполнение в данной организации работы (оказание данной организ</w:t>
      </w:r>
      <w:r>
        <w:t>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по государственному управлению этой организацией входили в его должностные (служебные) обязаннос</w:t>
      </w:r>
      <w:r>
        <w:t>ти, до истечения двух лет со дня увольнения с государственной гражданской службы Астраханской области;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8" w:name="P66"/>
      <w:bookmarkEnd w:id="8"/>
      <w:r>
        <w:t>-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</w:t>
      </w:r>
      <w:r>
        <w:t>го характера своих супруги (супруга) и несовершеннолетних детей;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9" w:name="P67"/>
      <w:bookmarkEnd w:id="9"/>
      <w:r>
        <w:t xml:space="preserve">- заявление государственного служащего о невозможности выполнить требования Федерального </w:t>
      </w:r>
      <w:hyperlink r:id="rId2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</w:t>
      </w:r>
      <w:r>
        <w:t>.05.2013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</w:t>
      </w:r>
      <w:r>
        <w:t xml:space="preserve"> финансовыми инструментами"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</w:t>
      </w:r>
      <w:r>
        <w:t>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0" w:name="P68"/>
      <w:bookmarkEnd w:id="10"/>
      <w:r>
        <w:lastRenderedPageBreak/>
        <w:t>- уведо</w:t>
      </w:r>
      <w:r>
        <w:t>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1" w:name="P69"/>
      <w:bookmarkEnd w:id="11"/>
      <w:r>
        <w:t>- уведомление государственного служащего о возникшем конфликте интересов или о в</w:t>
      </w:r>
      <w:r>
        <w:t>озможности его возникновения;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2" w:name="P70"/>
      <w:bookmarkEnd w:id="12"/>
      <w:r>
        <w:t>в) представление управляющего делами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управлении делами мер</w:t>
      </w:r>
      <w:r>
        <w:t xml:space="preserve"> по предупреждению коррупции;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3" w:name="P71"/>
      <w:bookmarkEnd w:id="13"/>
      <w:r>
        <w:t xml:space="preserve">г) представление управляющим делами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30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час</w:t>
        </w:r>
        <w:r>
          <w:rPr>
            <w:color w:val="0000FF"/>
          </w:rPr>
          <w:t>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4" w:name="P72"/>
      <w:bookmarkEnd w:id="14"/>
      <w:r>
        <w:t xml:space="preserve">д) поступившее в соответствии с </w:t>
      </w:r>
      <w:hyperlink r:id="rId31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частью 4 статьи 12</w:t>
        </w:r>
      </w:hyperlink>
      <w:r>
        <w:t xml:space="preserve"> Федерального закона от 25.12.2008 N 273-ФЗ "О противодействии коррупции" и </w:t>
      </w:r>
      <w:hyperlink r:id="rId32" w:tooltip="&quot;Трудовой кодекс Российской Федерации&quot; от 30.12.2001 N 197-ФЗ (ред. от 07.04.2025) {КонсультантПлюс}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управление делами уведомление коммерческой или некоммерческой </w:t>
      </w:r>
      <w:r>
        <w:t>организации о заключении с гражданином, замещавшим должность государственной службы в управлении делами, трудового договора и (или) гражданско-правового договора (гражданско-правовых договоров) на выполнение в данной организации работы (оказания данной орг</w:t>
      </w:r>
      <w:r>
        <w:t xml:space="preserve">анизации услуги), указанного в </w:t>
      </w:r>
      <w:hyperlink r:id="rId3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части 1 статьи 12</w:t>
        </w:r>
      </w:hyperlink>
      <w:r>
        <w:t xml:space="preserve"> Феде</w:t>
      </w:r>
      <w:r>
        <w:t xml:space="preserve">рального закона от 25.12.2008 N 273-ФЗ "О противодействии коррупции" работ (оказание услуг), если отдельные функции государственного управления данной организацией входили в его должностные (служебные) обязанности, исполняемые во время замещения должности </w:t>
      </w:r>
      <w:r>
        <w:t>в управлении делами,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</w:t>
      </w:r>
      <w:r>
        <w:t>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5" w:name="P73"/>
      <w:bookmarkEnd w:id="15"/>
      <w:r>
        <w:t>е) уведомление государственного служащего о возникновении не зависящих от не</w:t>
      </w:r>
      <w:r>
        <w:t>го обстоятельств, препятствующих соблюдению требований к служебному поведению и (или) требований об урегулировании конфликта интересов.</w:t>
      </w:r>
    </w:p>
    <w:p w:rsidR="00ED58E1" w:rsidRDefault="0067330D">
      <w:pPr>
        <w:pStyle w:val="ConsPlusNormal0"/>
        <w:jc w:val="both"/>
      </w:pPr>
      <w:r>
        <w:t xml:space="preserve">(п. "е" введен </w:t>
      </w:r>
      <w:hyperlink r:id="rId34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Постановлением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</w:t>
      </w:r>
      <w:r>
        <w:t>ой дисциплины.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6" w:name="P76"/>
      <w:bookmarkEnd w:id="16"/>
      <w:r>
        <w:t xml:space="preserve">6. Обращение, указанное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подается гражданином, замещавшим должность государственной службы в управлении делами, в отдел нормативно-правового и кадр</w:t>
      </w:r>
      <w:r>
        <w:t>ового обеспечения.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</w:t>
      </w:r>
      <w:r>
        <w:t>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</w:t>
      </w:r>
      <w:r>
        <w:t>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Отделом нормативно-правового и кадрового обеспечения осуществляется рассмотрение обращения</w:t>
      </w:r>
      <w:r>
        <w:t xml:space="preserve">, по результатам которого подготавливается мотивированное заключение по существу обращения с учетом требований </w:t>
      </w:r>
      <w:hyperlink r:id="rId3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коррупции".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7. Обращение, указанное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</w:t>
      </w:r>
      <w:r>
        <w:t>дка,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Порядком.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7" w:name="P78"/>
      <w:bookmarkEnd w:id="17"/>
      <w:r>
        <w:t xml:space="preserve">8. Уведомление, указанное в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подпункте д) пун</w:t>
        </w:r>
        <w:r>
          <w:rPr>
            <w:color w:val="0000FF"/>
          </w:rPr>
          <w:t>кта 4</w:t>
        </w:r>
      </w:hyperlink>
      <w:r>
        <w:t xml:space="preserve"> настоящего Порядка, рассматривается отделом нормативно-правового и кадрового обеспечения, которое осуществляет подготовку мотивированного </w:t>
      </w:r>
      <w:r>
        <w:lastRenderedPageBreak/>
        <w:t>заключения о соблюдении гражданином, замещавшим должность государственной службы в исполнительном органе, требов</w:t>
      </w:r>
      <w:r>
        <w:t xml:space="preserve">аний </w:t>
      </w:r>
      <w:hyperlink r:id="rId36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</w:t>
      </w:r>
      <w:r>
        <w:t>3-ФЗ "О противодействии коррупции".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8" w:name="P79"/>
      <w:bookmarkEnd w:id="18"/>
      <w:r>
        <w:t xml:space="preserve">9. Уведомления, указанные в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абзаце пятом подпункта б)</w:t>
        </w:r>
      </w:hyperlink>
      <w:r>
        <w:t xml:space="preserve">,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е) пункта 4</w:t>
        </w:r>
      </w:hyperlink>
      <w:r>
        <w:t xml:space="preserve"> настоящего Порядка, рассматриваются должностным лицом отдела нормативно-правового и кадрового обеспечения, которое осуществляет подготовку мотивированных заключений по результатам рассмотрения уведо</w:t>
      </w:r>
      <w:r>
        <w:t>млений.</w:t>
      </w:r>
    </w:p>
    <w:p w:rsidR="00ED58E1" w:rsidRDefault="0067330D">
      <w:pPr>
        <w:pStyle w:val="ConsPlusNormal0"/>
        <w:jc w:val="both"/>
      </w:pPr>
      <w:r>
        <w:t xml:space="preserve">(п. 9 в ред. </w:t>
      </w:r>
      <w:hyperlink r:id="rId37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10. При подготовке мотивированного заключен</w:t>
      </w:r>
      <w:r>
        <w:t xml:space="preserve">ия по результатам рассмотрения обращения, указанного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или уведомлений, указанных в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абзацах пятом</w:t>
        </w:r>
      </w:hyperlink>
      <w:r>
        <w:t xml:space="preserve">,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подпункта б</w:t>
        </w:r>
      </w:hyperlink>
      <w:r>
        <w:t xml:space="preserve">) и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подпунктах д)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Порядка, должностные лица отдела нормативно-правового и ка</w:t>
      </w:r>
      <w:r>
        <w:t>дрового обеспечения имеют право проводить собеседование с государственным служащим, представившим обращение или уведомление, получать от него письменные пояснения, а управляющий делами или его заместители, в установленном порядке направлять запросы в госуд</w:t>
      </w:r>
      <w:r>
        <w:t>арственные органы, органы местного самоуправления и заинтересованные организации, использовать государственную информационную систему в области противодействия коррупции "Посейдон", в том числе для направления запросов.</w:t>
      </w:r>
    </w:p>
    <w:p w:rsidR="00ED58E1" w:rsidRDefault="0067330D">
      <w:pPr>
        <w:pStyle w:val="ConsPlusNormal0"/>
        <w:jc w:val="both"/>
      </w:pPr>
      <w:r>
        <w:t>(в ред. Постановлений управления дел</w:t>
      </w:r>
      <w:r>
        <w:t xml:space="preserve">ами Губернатора Астраханской области от 06.03.2023 </w:t>
      </w:r>
      <w:hyperlink r:id="rId38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N 3-П</w:t>
        </w:r>
      </w:hyperlink>
      <w:r>
        <w:t xml:space="preserve">, от 03.04.2024 </w:t>
      </w:r>
      <w:hyperlink r:id="rId39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N 3-П</w:t>
        </w:r>
      </w:hyperlink>
      <w:r>
        <w:t>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Обращения, за</w:t>
      </w:r>
      <w:r>
        <w:t xml:space="preserve">явления, представления и уведомления, указанные в </w:t>
      </w:r>
      <w:hyperlink w:anchor="P59" w:tooltip="4. Основанием для проведения заседания комиссии является:">
        <w:r>
          <w:rPr>
            <w:color w:val="0000FF"/>
          </w:rPr>
          <w:t>пункте 4</w:t>
        </w:r>
      </w:hyperlink>
      <w:r>
        <w:t xml:space="preserve"> настоящего Порядка (за исключением уведомлений, указанных в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абзацах пятом</w:t>
        </w:r>
      </w:hyperlink>
      <w:r>
        <w:t xml:space="preserve">,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подпункта б</w:t>
        </w:r>
      </w:hyperlink>
      <w:r>
        <w:t xml:space="preserve">), в течение семи рабочих дней со дня их поступления представляются председателю комиссии. Уведомления, указанные в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абзацах пятом</w:t>
        </w:r>
      </w:hyperlink>
      <w:r>
        <w:t xml:space="preserve">,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подпункта б) пункта 4</w:t>
        </w:r>
      </w:hyperlink>
      <w:r>
        <w:t xml:space="preserve"> настоящего Порядка, представляются председателю комиссии в течение трех рабочих дней со дня поступления управляющему делами.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В случае направления запросов в государствен</w:t>
      </w:r>
      <w:r>
        <w:t>ные органы, органы местного самоуправления и заинтересованные организации мотивированное заключение и другие материалы представляются председателю комиссии в течение 45 дней со дня поступления обращения, заявления, представления, уведомления. Указанный сро</w:t>
      </w:r>
      <w:r>
        <w:t>к может быть продлен, но не более чем на 30 дней.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11. Мотивированные заключения, предусмотренные </w:t>
      </w:r>
      <w:hyperlink w:anchor="P76" w:tooltip="6. Обращение, указанное в абзаце втором подпункта б) пункта 4 настоящего Порядка, подается гражданином, замещавшим должность государственной службы в управлении делами, в отдел нормативно-правового и кадрового обеспечения. В обращении указываются: фамилия, имя">
        <w:r>
          <w:rPr>
            <w:color w:val="0000FF"/>
          </w:rPr>
          <w:t>пунктами 6</w:t>
        </w:r>
      </w:hyperlink>
      <w:r>
        <w:t xml:space="preserve">, </w:t>
      </w:r>
      <w:hyperlink w:anchor="P78" w:tooltip="8. Уведомление, указанное в подпункте д) пункта 4 настоящего Порядка, рассматривается отделом нормативно-правового и кадрового обеспечения, которое осуществляет подготовку мотивированного заключения о соблюдении гражданином, замещавшим должность государственно">
        <w:r>
          <w:rPr>
            <w:color w:val="0000FF"/>
          </w:rPr>
          <w:t>8</w:t>
        </w:r>
      </w:hyperlink>
      <w:r>
        <w:t xml:space="preserve">, </w:t>
      </w:r>
      <w:hyperlink w:anchor="P79" w:tooltip="9. Уведомления, указанные в абзаце пятом подпункта б), подпункте е) пункта 4 настоящего Порядка, рассматриваются должностным лицом отдела нормативно-правового и кадрового обеспечения, которое осуществляет подготовку мотивированных заключений по результатам рас">
        <w:r>
          <w:rPr>
            <w:color w:val="0000FF"/>
          </w:rPr>
          <w:t>9</w:t>
        </w:r>
      </w:hyperlink>
      <w:r>
        <w:t xml:space="preserve"> настоящего Порядка, должны содержа</w:t>
      </w:r>
      <w:r>
        <w:t>ть: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- информацию, изложенную в обращениях или уведомлениях, указанных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абзацах втором</w:t>
        </w:r>
      </w:hyperlink>
      <w:r>
        <w:t xml:space="preserve">,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</w:t>
        </w:r>
      </w:hyperlink>
      <w:r>
        <w:t xml:space="preserve"> и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подпункта б)</w:t>
        </w:r>
      </w:hyperlink>
      <w:r>
        <w:t xml:space="preserve"> и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подпунктах д)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Порядка;</w:t>
      </w:r>
    </w:p>
    <w:p w:rsidR="00ED58E1" w:rsidRDefault="0067330D">
      <w:pPr>
        <w:pStyle w:val="ConsPlusNormal0"/>
        <w:jc w:val="both"/>
      </w:pPr>
      <w:r>
        <w:t xml:space="preserve">(в ред. Постановлений управления делами Губернатора Астраханской области от 06.03.2023 </w:t>
      </w:r>
      <w:hyperlink r:id="rId40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N 3-П</w:t>
        </w:r>
      </w:hyperlink>
      <w:r>
        <w:t xml:space="preserve">, от 03.04.2024 </w:t>
      </w:r>
      <w:hyperlink r:id="rId41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N 3-П</w:t>
        </w:r>
      </w:hyperlink>
      <w:r>
        <w:t>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информацию, полученную от государственных органов, органов местного самоуправления и заинтересованных организаций на основании запросов;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- мотивированный вывод </w:t>
      </w:r>
      <w:r>
        <w:t xml:space="preserve">по результатам предварительного рассмотрения обращений и уведомлений, указанных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абзацах втором</w:t>
        </w:r>
      </w:hyperlink>
      <w:r>
        <w:t xml:space="preserve">,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пятом</w:t>
        </w:r>
      </w:hyperlink>
      <w:r>
        <w:t xml:space="preserve"> и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</w:t>
        </w:r>
        <w:r>
          <w:rPr>
            <w:color w:val="0000FF"/>
          </w:rPr>
          <w:t>та б)</w:t>
        </w:r>
      </w:hyperlink>
      <w:r>
        <w:t xml:space="preserve">,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подпунктах д)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Порядка, а также рекомендации для принятия одного из решений в соответствии с </w:t>
      </w:r>
      <w:hyperlink w:anchor="P117" w:tooltip="22. По итогам рассмотрения вопроса, указанного в абзаце втором подпункта б) пункта 4 настоящего Порядка, комиссия принимает одно из следующих решений:">
        <w:r>
          <w:rPr>
            <w:color w:val="0000FF"/>
          </w:rPr>
          <w:t>пунктами 22</w:t>
        </w:r>
      </w:hyperlink>
      <w:r>
        <w:t xml:space="preserve">, </w:t>
      </w:r>
      <w:hyperlink w:anchor="P128" w:tooltip="25. По итогам рассмотрения вопросов, указанных в абзацах пятом, шестом подпункта б) пункта 4 настоящего Порядка, комиссия принимает одно из следующих решений:">
        <w:r>
          <w:rPr>
            <w:color w:val="0000FF"/>
          </w:rPr>
          <w:t>25</w:t>
        </w:r>
      </w:hyperlink>
      <w:r>
        <w:t xml:space="preserve">, </w:t>
      </w:r>
      <w:hyperlink w:anchor="P136" w:tooltip="27. По итогам рассмотрения вопроса, указанного в подпункте е) пункта 4 настоящего Порядка, комиссия принимает одно из следующих решений:">
        <w:r>
          <w:rPr>
            <w:color w:val="0000FF"/>
          </w:rPr>
          <w:t>27</w:t>
        </w:r>
      </w:hyperlink>
      <w:r>
        <w:t xml:space="preserve">, </w:t>
      </w:r>
      <w:hyperlink w:anchor="P142" w:tooltip="29. По итогам рассмотрения вопроса, указанного в подпункте д) пункта 4 настоящего Порядка, комиссия принимает в отношении гражданина, замещавшего должность государственной службы в управлении делами, одно из следующих решений:">
        <w:r>
          <w:rPr>
            <w:color w:val="0000FF"/>
          </w:rPr>
          <w:t>29</w:t>
        </w:r>
      </w:hyperlink>
      <w:r>
        <w:t xml:space="preserve"> настоящего Порядка или иного решения.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42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12. Председатель комиссии при поступлении к нему в соответствии с </w:t>
      </w:r>
      <w:r>
        <w:t>Порядком сообщения о возникновении личной заинтересованности информации, содержащей основания для проведения заседания комиссии: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в 10-дневный срок назначает дату заседания комиссии. При этом дата заседания комиссии не может быть назначена позднее 20 дне</w:t>
      </w:r>
      <w:r>
        <w:t xml:space="preserve">й со дня поступления информации, за исключением случаев, предусмотренных </w:t>
      </w:r>
      <w:hyperlink w:anchor="P96" w:tooltip="13. Заседание комиссии по рассмотрению заявлений, указанных в абзацах третьем и четвертом подпункта б) пункта 4 настоящего Порядка, проводится не позднее одного месяца со дня истечения срока, установленного для представления сведений о доходах, об имуществе и ">
        <w:r>
          <w:rPr>
            <w:color w:val="0000FF"/>
          </w:rPr>
          <w:t>пунктами 13</w:t>
        </w:r>
      </w:hyperlink>
      <w:r>
        <w:t xml:space="preserve">, </w:t>
      </w:r>
      <w:hyperlink w:anchor="P97" w:tooltip="14. Уведомления, указанные в подпунктах д) и е) пункта 4 настоящего Порядка, как правило, рассматриваются на очередном (плановом) заседании комиссии.">
        <w:r>
          <w:rPr>
            <w:color w:val="0000FF"/>
          </w:rPr>
          <w:t>14</w:t>
        </w:r>
      </w:hyperlink>
      <w:r>
        <w:t xml:space="preserve"> настоящего Порядка;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б) поручает отделу нормативно-правового и кадрового обеспечения управления делами ознакомить </w:t>
      </w:r>
      <w:r>
        <w:lastRenderedPageBreak/>
        <w:t>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</w:t>
      </w:r>
      <w:r>
        <w:t>ии конфликта интересов, его представителя, членов комиссии и других лиц, участвующих в заседании комиссии, с поступившей информацией и результатами ее проверки;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в) рассматривает ходатайства о приглашении на заседание комиссии лиц, указанных в </w:t>
      </w:r>
      <w:hyperlink r:id="rId43" w:tooltip="Постановление Губернатора Астраханской области от 23.07.2010 N 296 (ред. от 12.04.2023) &quot;О комиссиях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">
        <w:r>
          <w:rPr>
            <w:color w:val="0000FF"/>
          </w:rPr>
          <w:t>подпункте б) пункта 12</w:t>
        </w:r>
      </w:hyperlink>
      <w:r>
        <w:t xml:space="preserve"> Порядка о комиссиях по соблюдению требований к служебному поведению государственных гражданских служащих Астраханской области, замещающих дол</w:t>
      </w:r>
      <w:r>
        <w:t>жности государственной гражданской службы Астраханской области в исполнительных органах Астраханской области и урегулированию конфликта интересов, утвержденного Постановлением Губернатора Астраханской области от 23.07.2010 N 296, принимает решение об их уд</w:t>
      </w:r>
      <w:r>
        <w:t>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44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</w:t>
      </w:r>
      <w:r>
        <w:t>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19" w:name="P96"/>
      <w:bookmarkEnd w:id="19"/>
      <w:r>
        <w:t xml:space="preserve">13. Заседание комиссии по рассмотрению заявлений, указанных в </w:t>
      </w:r>
      <w:hyperlink w:anchor="P66" w:tooltip="-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абзацах третьем</w:t>
        </w:r>
      </w:hyperlink>
      <w:r>
        <w:t xml:space="preserve"> и </w:t>
      </w:r>
      <w:hyperlink w:anchor="P67" w:tooltip="- 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">
        <w:r>
          <w:rPr>
            <w:color w:val="0000FF"/>
          </w:rPr>
          <w:t>четвертом подпункта б) пункта 4</w:t>
        </w:r>
      </w:hyperlink>
      <w:r>
        <w:t xml:space="preserve"> настоящего Порядка, проводится не позднее одного месяца со дня истечения срока,</w:t>
      </w:r>
      <w:r>
        <w:t xml:space="preserve"> установленного для представления сведений о доходах, об имуществе и обязательствах имущественного характера.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0" w:name="P97"/>
      <w:bookmarkEnd w:id="20"/>
      <w:r>
        <w:t>14. Уведомления, указанные в подпунктах д) и е) пункта 4 настоящего Порядка, как правило, рассматриваются на очередном (плановом) заседании комисс</w:t>
      </w:r>
      <w:r>
        <w:t>ии.</w:t>
      </w:r>
    </w:p>
    <w:p w:rsidR="00ED58E1" w:rsidRDefault="0067330D">
      <w:pPr>
        <w:pStyle w:val="ConsPlusNormal0"/>
        <w:jc w:val="both"/>
      </w:pPr>
      <w:r>
        <w:t xml:space="preserve">(п. 14 в ред. </w:t>
      </w:r>
      <w:hyperlink r:id="rId45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15. Заседание комиссии проводится в присутстви</w:t>
      </w:r>
      <w:r>
        <w:t>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управлении дел</w:t>
      </w:r>
      <w:r>
        <w:t xml:space="preserve">ами. О намерении лично присутствовать на заседании комиссии государственный служащий или гражданин, замещавший должность государственной службы в управлении делами, указывает в обращении, заявлении или уведомлении, представляемых в соответствии с </w:t>
      </w:r>
      <w:hyperlink w:anchor="P64" w:tooltip="б) поступившее в соответствии с правовыми актами Астраханской области:">
        <w:r>
          <w:rPr>
            <w:color w:val="0000FF"/>
          </w:rPr>
          <w:t>подпунктами б)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Порядка.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46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Заседания комиссии проводятся в отсутствие государственного служащего или гражданина, замещавшего должность государственной службы в управлении делами, в случае: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если в обращении, з</w:t>
      </w:r>
      <w:r>
        <w:t xml:space="preserve">аявлении или уведомлении, предусмотренных </w:t>
      </w:r>
      <w:hyperlink w:anchor="P64" w:tooltip="б) поступившее в соответствии с правовыми актами Астраханской области:">
        <w:r>
          <w:rPr>
            <w:color w:val="0000FF"/>
          </w:rPr>
          <w:t>подпунктами б)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Порядка, не содержится указания о намерении государственного служащего или гражданина</w:t>
      </w:r>
      <w:r>
        <w:t>, замещавшего должность государственной службы в управлении делами, лично присутствовать на заседании комиссии;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47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</w:t>
      </w:r>
      <w:r>
        <w:t>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- если государственный служащий или гражданин, замещавший должность государственной службы в управлении делами, намеревающиеся лично присутствовать на заседании комиссии и надлежащим образом извещенны</w:t>
      </w:r>
      <w:r>
        <w:t>е о времени и месте его проведения, не явились на заседание комиссии.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16. Заседание комиссии считается правомочным, если на нем присутствует не менее двух третей от общего числа членов комиссии.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17. При возможном возникновении конфликта интересов у членов </w:t>
      </w:r>
      <w:r>
        <w:t>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1" w:name="P107"/>
      <w:bookmarkEnd w:id="21"/>
      <w:r>
        <w:t>18. На заседан</w:t>
      </w:r>
      <w:r>
        <w:t>ии комиссии заслушиваются пояснения государственного служащего или гражданина, замещавшего должность государственной службы в управлении делами (с их согласия), и иных лиц, рассматриваются материалы по существу вынесенных на данное заседание вопросов, а та</w:t>
      </w:r>
      <w:r>
        <w:t>кже дополнительные материалы.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lastRenderedPageBreak/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20. По итогам рассмотрения вопроса, указанного в </w:t>
      </w:r>
      <w:hyperlink w:anchor="P62" w:tooltip="- о представлении государственными служащими недостоверных или неполных сведений, предусмотренных подпунктом 1.1 пункта 1 Положения о проверке достоверности и полноты сведений;">
        <w:r>
          <w:rPr>
            <w:color w:val="0000FF"/>
          </w:rPr>
          <w:t>абзаце втором подпункта а) пункта 4</w:t>
        </w:r>
      </w:hyperlink>
      <w:r>
        <w:t xml:space="preserve"> настоящего Порядка, комиссия принимает одно из следующи</w:t>
      </w:r>
      <w:r>
        <w:t>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а) установить, что сведения, представленные государственным служащим в соответствии с </w:t>
      </w:r>
      <w:hyperlink r:id="rId48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достоверными и полными;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49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б) установить, что сведения, представленные государственным служащим в соответствии с </w:t>
      </w:r>
      <w:hyperlink r:id="rId50" w:tooltip="Постановление Губернатора Астраханской области от 27.07.2020 N 83 (ред. от 10.11.2023) &quot;О Положении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">
        <w:r>
          <w:rPr>
            <w:color w:val="0000FF"/>
          </w:rPr>
          <w:t>подпунктом 1.1 пункта 1</w:t>
        </w:r>
      </w:hyperlink>
      <w:r>
        <w:t xml:space="preserve"> Положения о проверке достоверности и полноты сведений, являются недостоверными и (или) неполными. В этом случае комиссия рекомендует применить к государственному служащему конкретную мер</w:t>
      </w:r>
      <w:r>
        <w:t>у ответственности.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51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21. По итогам рассмотрения вопроса, указанного в </w:t>
      </w:r>
      <w:hyperlink w:anchor="P63" w:tooltip="- о несоблюдении государственным служащим требований к служебному поведению и (или) требований об урегулировании конфликта интересов;">
        <w:r>
          <w:rPr>
            <w:color w:val="0000FF"/>
          </w:rPr>
          <w:t>абзаце третьем подпункта а)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установить, что госуд</w:t>
      </w:r>
      <w:r>
        <w:t>арственный служащий соблюдал требования к служебному поведению и (или) требования об урегулировании конфликта интересов;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установить, что государственный служащий не соблюдал требования к служебному поведению и (или) требования об урегулировании конфликт</w:t>
      </w:r>
      <w:r>
        <w:t>а интересов. В этом случае комиссия рекомендует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</w:t>
      </w:r>
      <w:r>
        <w:t xml:space="preserve"> меру ответственности.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2" w:name="P117"/>
      <w:bookmarkEnd w:id="22"/>
      <w:r>
        <w:t xml:space="preserve">22. По итогам рассмотрения вопроса, указанного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дать гражданину согласие на замещение на условиях трудового договора должности в организации и (или) выполнение в да</w:t>
      </w:r>
      <w:r>
        <w:t xml:space="preserve">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52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</w:t>
      </w:r>
      <w:r>
        <w:t>ацией входили в его должностные (служебные) обязанности;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отказать гражданину в замещении на условиях трудового договора должности в организации и (или) выполнении в данной организации работы (оказании данной организации услуги) на условиях гражданско-пр</w:t>
      </w:r>
      <w:r>
        <w:t xml:space="preserve">авового договора (гражданско-правовых договоров), указанного в </w:t>
      </w:r>
      <w:hyperlink r:id="rId5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если отдельные функции по государственному управлению данной организацией входили в его должностные (служебные) обязанности, и мотивировать свой отказ.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23</w:t>
      </w:r>
      <w:r>
        <w:t xml:space="preserve">. По итогам рассмотрения вопроса, указанного в </w:t>
      </w:r>
      <w:hyperlink w:anchor="P66" w:tooltip="- 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">
        <w:r>
          <w:rPr>
            <w:color w:val="0000FF"/>
          </w:rPr>
          <w:t>абзаце третьем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признать, что причина непредставления государственным служащим сведений о доходах, об имуществе и обязательств</w:t>
      </w:r>
      <w:r>
        <w:t>ах имущественного характера своих супруги (супруга) и несовершеннолетних детей является объективной и уважительной;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признать, что причина непредставления государственным служащим сведений о доходах, об имуществе и обязательствах имущественного характера</w:t>
      </w:r>
      <w:r>
        <w:t xml:space="preserve">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в) признать, что причина непредставления государственным служащим </w:t>
      </w:r>
      <w:r>
        <w:t xml:space="preserve">сведений о доходах, об </w:t>
      </w:r>
      <w:r>
        <w:lastRenderedPageBreak/>
        <w:t>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применить к гос</w:t>
      </w:r>
      <w:r>
        <w:t>ударственному служащему конкретную меру ответственности.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3" w:name="P124"/>
      <w:bookmarkEnd w:id="23"/>
      <w:r>
        <w:t xml:space="preserve">24. По итогам рассмотрения вопроса, указанного в </w:t>
      </w:r>
      <w:hyperlink w:anchor="P67" w:tooltip="- заявление государственного служащего о невозможности выполнить требования Федерального закона от 07.05.2013 N 79-ФЗ &quot;О запрете отдельным категориям лиц открывать и иметь счета (вклады), хранить наличные денежные средства и ценности в иностранных банках, расп">
        <w:r>
          <w:rPr>
            <w:color w:val="0000FF"/>
          </w:rPr>
          <w:t>абзаце четвертом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призн</w:t>
      </w:r>
      <w:r>
        <w:t xml:space="preserve">ать, что обстоятельства, препятствующие выполнению требований Федерального </w:t>
      </w:r>
      <w:hyperlink r:id="rId54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от 07.05.2013 N 79-ФЗ "О запрете отдельным категориям лиц открывать и иметь счета (в</w:t>
      </w:r>
      <w:r>
        <w:t>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55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56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</w:t>
      </w:r>
      <w:r>
        <w:t>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</w:t>
      </w:r>
      <w:r>
        <w:t xml:space="preserve"> рекомендует управляющему делами применить к государственному служащему конкретную меру ответственности.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4" w:name="P128"/>
      <w:bookmarkEnd w:id="24"/>
      <w:r>
        <w:t xml:space="preserve">25. По итогам рассмотрения вопросов, указанных в </w:t>
      </w:r>
      <w:hyperlink w:anchor="P68" w:tooltip="- 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">
        <w:r>
          <w:rPr>
            <w:color w:val="0000FF"/>
          </w:rPr>
          <w:t>абзацах пятом</w:t>
        </w:r>
      </w:hyperlink>
      <w:r>
        <w:t xml:space="preserve">, </w:t>
      </w:r>
      <w:hyperlink w:anchor="P69" w:tooltip="- уведомление государственного служащего о возникшем конфликте интересов или о возможности его возникновения;">
        <w:r>
          <w:rPr>
            <w:color w:val="0000FF"/>
          </w:rPr>
          <w:t>шестом подпункта б)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признать, что при исполнении государственным служащим должностных обязанностей возможность возникновения конфликта интересов отсутствует;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призн</w:t>
      </w:r>
      <w:r>
        <w:t>ать, что при исполнении государственным служащим должностных обязанностей конфликт интересов отсутствует;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в) признать, что при исполнении государственным служащим должностных обязанностей личная заинтересованность приводит или может привести к конфликту ин</w:t>
      </w:r>
      <w:r>
        <w:t>тересов. В этом случае комиссия рекомендует государственному служащему и (или) управляющему делами принять меры по урегулированию конфликта интересов или по недопущению его возникновения;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г) признать, что государственный служащий не соблюдал требования об </w:t>
      </w:r>
      <w:r>
        <w:t>урегулировании конфликта интересов. В этом случае комиссия рекомендует управляющему делами применить к государственному служащему конкретную меру ответственности.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26. По итогам рассмотрения вопроса, указанного в </w:t>
      </w:r>
      <w:hyperlink w:anchor="P71" w:tooltip="г) представление управляющим делам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14.2 Закона Астраханской области от 28.05.2008 N 23/2008-ОЗ &quot;О противодейст">
        <w:r>
          <w:rPr>
            <w:color w:val="0000FF"/>
          </w:rPr>
          <w:t>подпунк</w:t>
        </w:r>
        <w:r>
          <w:rPr>
            <w:color w:val="0000FF"/>
          </w:rPr>
          <w:t>те г)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а) признать, что сведения, представленные государственным служащим в соответствии с </w:t>
      </w:r>
      <w:hyperlink r:id="rId57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частью 1 статьи 14.2</w:t>
        </w:r>
      </w:hyperlink>
      <w:r>
        <w:t xml:space="preserve"> Закона Астраханс</w:t>
      </w:r>
      <w:r>
        <w:t>кой области от 28.05.2008 N 23/2008-ОЗ "О противодействии коррупции в Астраханской области", являются достоверными и полными;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б) признать, что сведения, представленные государственным служащим в соответствии с </w:t>
      </w:r>
      <w:hyperlink r:id="rId58" w:tooltip="Закон Астраханской области от 28.05.2008 N 23/2008-ОЗ (ред. от 25.11.2024) &quot;О противодействии коррупции в Астраханской области&quot; (принят Государственной Думой Астраханской области 22.05.2008) {КонсультантПлюс}">
        <w:r>
          <w:rPr>
            <w:color w:val="0000FF"/>
          </w:rPr>
          <w:t>частью 1 статьи 14.2</w:t>
        </w:r>
      </w:hyperlink>
      <w:r>
        <w:t xml:space="preserve"> Закона Астраханской области от 28.05.2008 N 23/2008-ОЗ "О противодействии коррупции в Астраханской области", являются недостоверными и (или) неполными. В этом случае комиссия рекомендует управляющему делами применить к государс</w:t>
      </w:r>
      <w:r>
        <w:t>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ED58E1" w:rsidRDefault="0067330D">
      <w:pPr>
        <w:pStyle w:val="ConsPlusNormal0"/>
        <w:spacing w:before="200"/>
        <w:ind w:firstLine="540"/>
        <w:jc w:val="both"/>
      </w:pPr>
      <w:bookmarkStart w:id="25" w:name="P136"/>
      <w:bookmarkEnd w:id="25"/>
      <w:r>
        <w:t>27. По итогам рассмотрен</w:t>
      </w:r>
      <w:r>
        <w:t xml:space="preserve">ия вопроса, указанного в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подпункте е) пункта 4</w:t>
        </w:r>
      </w:hyperlink>
      <w:r>
        <w:t xml:space="preserve"> настоящего Порядка, комиссия принимает одно из следующих решений: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признать наличие причинно-следственной связи между возникновением не зависящих от государственного служащего обстоятельств и невозможностью соблюдения им</w:t>
      </w:r>
      <w:r>
        <w:t xml:space="preserve"> требований к служебному </w:t>
      </w:r>
      <w:r>
        <w:lastRenderedPageBreak/>
        <w:t>поведению и (или) требований об урегулировании конфликта интересов;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признать отсутствие причинно-следственной связи между возникновением не зависящих от государственного служащего обстоятельств и невозможностью соблюдения им тре</w:t>
      </w:r>
      <w:r>
        <w:t>бований к служебному поведению и (или) требований об урегулировании конфликта интересов.</w:t>
      </w:r>
    </w:p>
    <w:p w:rsidR="00ED58E1" w:rsidRDefault="0067330D">
      <w:pPr>
        <w:pStyle w:val="ConsPlusNormal0"/>
        <w:jc w:val="both"/>
      </w:pPr>
      <w:r>
        <w:t xml:space="preserve">(п. 27 введен </w:t>
      </w:r>
      <w:hyperlink r:id="rId59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Постановлением</w:t>
        </w:r>
      </w:hyperlink>
      <w:r>
        <w:t xml:space="preserve"> управления делами Губернатора Ас</w:t>
      </w:r>
      <w:r>
        <w:t>траханской области от 03.04.2024 N 3-П)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60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28</w:t>
        </w:r>
      </w:hyperlink>
      <w:r>
        <w:t xml:space="preserve">. По итогам рассмотрения вопросов, указанных в </w:t>
      </w:r>
      <w:hyperlink w:anchor="P60" w:tooltip="а) представление управляющим делами Губернатора Астраханской области (далее - управляющий делами) в соответствии с пунктом 24 Положения о проверке достоверности и полноты сведений о доходах, об имуществе и обязательствах имущественного характера, представляемы">
        <w:r>
          <w:rPr>
            <w:color w:val="0000FF"/>
          </w:rPr>
          <w:t>подпунктах, а)</w:t>
        </w:r>
      </w:hyperlink>
      <w:r>
        <w:t xml:space="preserve">, </w:t>
      </w:r>
      <w:hyperlink w:anchor="P64" w:tooltip="б) поступившее в соответствии с правовыми актами Астраханской области:">
        <w:r>
          <w:rPr>
            <w:color w:val="0000FF"/>
          </w:rPr>
          <w:t>б)</w:t>
        </w:r>
      </w:hyperlink>
      <w:r>
        <w:t xml:space="preserve">, </w:t>
      </w:r>
      <w:hyperlink w:anchor="P71" w:tooltip="г) представление управляющим делами материалов проверки, свидетельствующих о представлении государственным служащим недостоверных или неполных сведений, предусмотренных частью 1 статьи 14.2 Закона Астраханской области от 28.05.2008 N 23/2008-ОЗ &quot;О противодейст">
        <w:r>
          <w:rPr>
            <w:color w:val="0000FF"/>
          </w:rPr>
          <w:t>г)</w:t>
        </w:r>
      </w:hyperlink>
      <w:r>
        <w:t xml:space="preserve">,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д)</w:t>
        </w:r>
      </w:hyperlink>
      <w:r>
        <w:t xml:space="preserve"> и </w:t>
      </w:r>
      <w:hyperlink w:anchor="P73" w:tooltip="е) уведомление 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">
        <w:r>
          <w:rPr>
            <w:color w:val="0000FF"/>
          </w:rPr>
          <w:t>е) пункта 4</w:t>
        </w:r>
      </w:hyperlink>
      <w:r>
        <w:t xml:space="preserve"> настоящего Порядка, и при наличии к тому оснований комиссия может принять иное решение, чем это предусмотрено </w:t>
      </w:r>
      <w:hyperlink w:anchor="P107" w:tooltip="18. На заседании комиссии заслушиваются пояснения государственного служащего или гражданина, замещавшего должность государственной службы в управлении делами (с их согласия), и иных лиц, рассматриваются материалы по существу вынесенных на данное заседание вопр">
        <w:r>
          <w:rPr>
            <w:color w:val="0000FF"/>
          </w:rPr>
          <w:t>пунктами 18</w:t>
        </w:r>
      </w:hyperlink>
      <w:r>
        <w:t xml:space="preserve"> - </w:t>
      </w:r>
      <w:hyperlink w:anchor="P124" w:tooltip="24. По итогам рассмотрения вопроса, указанного в абзаце четвертом подпункта б) пункта 4 настоящего Порядка, комиссия принимает одно из следующих решений:">
        <w:r>
          <w:rPr>
            <w:color w:val="0000FF"/>
          </w:rPr>
          <w:t>24</w:t>
        </w:r>
      </w:hyperlink>
      <w:r>
        <w:t xml:space="preserve"> и </w:t>
      </w:r>
      <w:hyperlink w:anchor="P136" w:tooltip="27. По итогам рассмотрения вопроса, указанного в подпункте е) пункта 4 настоящего Порядка, комиссия принимает одно из следующих решений:">
        <w:r>
          <w:rPr>
            <w:color w:val="0000FF"/>
          </w:rPr>
          <w:t>27</w:t>
        </w:r>
      </w:hyperlink>
      <w:r>
        <w:t xml:space="preserve"> настоящего Порядка. Основания и мотивы принятия такого решения должны быть отражены в протоколе заседания комиссии.</w:t>
      </w:r>
    </w:p>
    <w:p w:rsidR="00ED58E1" w:rsidRDefault="0067330D">
      <w:pPr>
        <w:pStyle w:val="ConsPlusNormal0"/>
        <w:jc w:val="both"/>
      </w:pPr>
      <w:r>
        <w:t xml:space="preserve">(п. 28 в ред. </w:t>
      </w:r>
      <w:hyperlink r:id="rId61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Постано</w:t>
        </w:r>
        <w:r>
          <w:rPr>
            <w:color w:val="0000FF"/>
          </w:rPr>
          <w:t>вления</w:t>
        </w:r>
      </w:hyperlink>
      <w:r>
        <w:t xml:space="preserve"> управления делами Губернатора Астраханской области от 03.04.2024 N 3-П)</w:t>
      </w:r>
    </w:p>
    <w:bookmarkStart w:id="26" w:name="P142"/>
    <w:bookmarkEnd w:id="26"/>
    <w:p w:rsidR="00ED58E1" w:rsidRDefault="0067330D">
      <w:pPr>
        <w:pStyle w:val="ConsPlusNormal0"/>
        <w:spacing w:before="200"/>
        <w:ind w:firstLine="540"/>
        <w:jc w:val="both"/>
      </w:pPr>
      <w:r>
        <w:fldChar w:fldCharType="begin"/>
      </w:r>
      <w:r>
        <w:instrText xml:space="preserve"> HYPERLINK "https://login.consultant.ru/link/?req=doc&amp;base=RLAW322&amp;n=117477&amp;dst=100028" \o "Постановление управления делами Губернатора Астраханской области от 03.04.2024 N 3-</w:instrText>
      </w:r>
      <w:r>
        <w:instrText xml:space="preserve">П \"О внесении изменений в постановление Управления делами Губернатора Астраханской области от 22.12.2020 N 6-П\" (Зарегистрировано в Управлении делами Губернатора Астраханской об" \h </w:instrText>
      </w:r>
      <w:r>
        <w:fldChar w:fldCharType="separate"/>
      </w:r>
      <w:r>
        <w:rPr>
          <w:color w:val="0000FF"/>
        </w:rPr>
        <w:t>29</w:t>
      </w:r>
      <w:r>
        <w:rPr>
          <w:color w:val="0000FF"/>
        </w:rPr>
        <w:fldChar w:fldCharType="end"/>
      </w:r>
      <w:r>
        <w:t xml:space="preserve">. По итогам рассмотрения вопроса, указанного в </w:t>
      </w:r>
      <w:hyperlink w:anchor="P72" w:tooltip="д) поступившее в соответствии с частью 4 статьи 12 Федерального закона от 25.12.2008 N 273-ФЗ &quot;О противодействии коррупции&quot; и статьей 64.1 Трудового кодекса Российской Федерации в управление делами уведомление коммерческой или некоммерческой организации о закл">
        <w:r>
          <w:rPr>
            <w:color w:val="0000FF"/>
          </w:rPr>
          <w:t>подпункте д) пункта 4</w:t>
        </w:r>
      </w:hyperlink>
      <w:r>
        <w:t xml:space="preserve"> настоящего Порядка, комиссия принимает в отношении гражданина, замещавшего должность государственной службы в управлении делами, одно из следующих решений:</w:t>
      </w:r>
    </w:p>
    <w:p w:rsidR="00ED58E1" w:rsidRDefault="0067330D">
      <w:pPr>
        <w:pStyle w:val="ConsPlusNormal0"/>
        <w:jc w:val="both"/>
      </w:pPr>
      <w:r>
        <w:t xml:space="preserve">(в ред. </w:t>
      </w:r>
      <w:hyperlink r:id="rId62" w:tooltip="Постановление управления делами Губернатора Астраханской области от 06.03.2023 N 3-П &quot;О внесении изменений в постановление управления делами Губернатора Астраханской области от 22.12.2020 N 6-П&quot; {КонсультантПлюс}">
        <w:r>
          <w:rPr>
            <w:color w:val="0000FF"/>
          </w:rPr>
          <w:t>Постановления</w:t>
        </w:r>
      </w:hyperlink>
      <w:r>
        <w:t xml:space="preserve"> управления делами Губернатора Астраханской области от 06.03.2023 N 3-П)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дать согласие на замещение им должности на условиях трудового договора в организации и (или) на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</w:t>
      </w:r>
      <w:r>
        <w:t xml:space="preserve">ного в </w:t>
      </w:r>
      <w:hyperlink r:id="rId63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части 1 статьи 12</w:t>
        </w:r>
      </w:hyperlink>
      <w:r>
        <w:t xml:space="preserve"> Федерального закона от 25.12</w:t>
      </w:r>
      <w:r>
        <w:t>.2008 N 273-ФЗ "О противодействии коррупции", если отдельные функции по государственному управлению этой организации входили в его должностные (служебные) обязанности;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б) установить, что замещение им должности на условиях трудового договора в организации и</w:t>
      </w:r>
      <w:r>
        <w:t xml:space="preserve">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договоров), указанного в </w:t>
      </w:r>
      <w:hyperlink r:id="rId64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части 1 статьи 12</w:t>
        </w:r>
      </w:hyperlink>
      <w:r>
        <w:t xml:space="preserve"> Федерального закона от 25.12.2008 N 273-ФЗ "О противодействии коррупции", нарушают требования </w:t>
      </w:r>
      <w:hyperlink r:id="rId65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статьи 12</w:t>
        </w:r>
      </w:hyperlink>
      <w:r>
        <w:t xml:space="preserve"> Федерального закона от 25.12.2008 N 273-ФЗ "О противодействии коррупц</w:t>
      </w:r>
      <w:r>
        <w:t>ии". В этом случае комиссия рекомендует представителю нанимателя проинформировать об указанных обстоятельствах органы прокуратуры и уведомившую организацию.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66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30</w:t>
        </w:r>
      </w:hyperlink>
      <w:r>
        <w:t xml:space="preserve">. По итогам рассмотрения вопроса, предусмотренного </w:t>
      </w:r>
      <w:hyperlink w:anchor="P70" w:tooltip="в) представление управляющего делами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управлении делами мер по ">
        <w:r>
          <w:rPr>
            <w:color w:val="0000FF"/>
          </w:rPr>
          <w:t>подпунктом в) пункта 4</w:t>
        </w:r>
      </w:hyperlink>
      <w:r>
        <w:t xml:space="preserve"> настоящего Порядка, комиссия принимает соответствующее решение.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67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31</w:t>
        </w:r>
      </w:hyperlink>
      <w:r>
        <w:t>. Для исполнения решений комиссии подготавливаются проекты соответствующих правовых актов, решений или поручений, которые в установленном порядке представляются на рассмотрение управляющему делами.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68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32</w:t>
        </w:r>
      </w:hyperlink>
      <w:r>
        <w:t xml:space="preserve">. Решения комиссии по вопросам, указанным в </w:t>
      </w:r>
      <w:hyperlink w:anchor="P59" w:tooltip="4. Основанием для проведения заседания комиссии является:">
        <w:r>
          <w:rPr>
            <w:color w:val="0000FF"/>
          </w:rPr>
          <w:t>пункте 4</w:t>
        </w:r>
      </w:hyperlink>
      <w:r>
        <w:t xml:space="preserve"> настоящего Порядка, принимают</w:t>
      </w:r>
      <w:r>
        <w:t>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69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33</w:t>
        </w:r>
      </w:hyperlink>
      <w:r>
        <w:t xml:space="preserve">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</w:t>
        </w:r>
        <w:r>
          <w:rPr>
            <w:color w:val="0000FF"/>
          </w:rPr>
          <w:t>аце втором подпункта б) пункта 4</w:t>
        </w:r>
      </w:hyperlink>
      <w:r>
        <w:t xml:space="preserve"> настоящего Порядка, носят рекомендательный характер.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Решение, принимаемое по итогам рассмотрения вопроса, указанного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носит обяза</w:t>
      </w:r>
      <w:r>
        <w:t>тельный характер.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0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34</w:t>
        </w:r>
      </w:hyperlink>
      <w:r>
        <w:t>. В протоколе заседания комиссии указываются: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а) дата заседания комиссии, фамилии, имена, отчества членов комиссии и других лиц, п</w:t>
      </w:r>
      <w:r>
        <w:t>рисутствующих на заседании;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 xml:space="preserve"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</w:t>
      </w:r>
      <w:r>
        <w:lastRenderedPageBreak/>
        <w:t>рассматривается вопрос о соблюдении требований к служебно</w:t>
      </w:r>
      <w:r>
        <w:t>му поведению и (или) требований об урегулировании конфликта интересов;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в) предъявляемые к государственному служащему претензии, материалы, на которых они основываются;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г) содержание пояснений государственного служащего и других лиц по существу предъявляемы</w:t>
      </w:r>
      <w:r>
        <w:t>х претензий;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д) фамилии, имена, отчества выступивших на заседании лиц и краткое изложение их выступлений;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е) источник информации, содержащей основания для проведения заседания комиссии, дата поступления информации в управление делами;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ж) другие сведения;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з</w:t>
      </w:r>
      <w:r>
        <w:t>) результаты голосования;</w:t>
      </w:r>
    </w:p>
    <w:p w:rsidR="00ED58E1" w:rsidRDefault="0067330D">
      <w:pPr>
        <w:pStyle w:val="ConsPlusNormal0"/>
        <w:spacing w:before="200"/>
        <w:ind w:firstLine="540"/>
        <w:jc w:val="both"/>
      </w:pPr>
      <w:r>
        <w:t>и) решение и обоснование его принятия.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1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35</w:t>
        </w:r>
      </w:hyperlink>
      <w:r>
        <w:t>. Член комиссии, несогласный с ее решением, вправе в письменной форме изложить свое</w:t>
      </w:r>
      <w:r>
        <w:t xml:space="preserve"> мнение, которое подлежит обязательному приобщению к протоколу заседания комиссии и с которым должен быть ознакомлен государственный служащий и (или) иное заинтересованное лицо.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2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36</w:t>
        </w:r>
      </w:hyperlink>
      <w:r>
        <w:t>. Копии протокола заседания комиссии в 7-дневный срок со дня заседания направляются управляющему делами полностью или в виде выписок из него государственному служащему, в отношении которого комиссией рассматривался вопрос, свя</w:t>
      </w:r>
      <w:r>
        <w:t>занный с соблюдением требований к служебному поведению и (или) требований об урегулировании конфликта интересов, а также по решению комиссии - иным заинтересованным лицам.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3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37</w:t>
        </w:r>
      </w:hyperlink>
      <w:r>
        <w:t>. Решение управляющего делами, принятое по результатам рассмотрения протокола заседания комиссии, оглашается на ближайшем заседании комиссии и принимается к сведению без обсуждения.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4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38</w:t>
        </w:r>
      </w:hyperlink>
      <w:r>
        <w:t>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управляющему делами для решения вопроса о</w:t>
      </w:r>
      <w:r>
        <w:t xml:space="preserve"> применении к государственному служащему мер ответственности, предусмотренных нормативными правовыми актами Российской Федерации.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5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39</w:t>
        </w:r>
      </w:hyperlink>
      <w:r>
        <w:t>. В случае установ</w:t>
      </w:r>
      <w:r>
        <w:t>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</w:t>
      </w:r>
      <w:r>
        <w:t>йствии) и подтверждающие такой факт документы в государственные органы в соответствии с их компетенцией в 3-дневный срок, а при необходимости - немедленно.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6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40</w:t>
        </w:r>
      </w:hyperlink>
      <w:r>
        <w:t>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</w:t>
      </w:r>
      <w:r>
        <w:t>ересов.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7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41</w:t>
        </w:r>
      </w:hyperlink>
      <w:r>
        <w:t>. Выписка из решения комиссии, заверенная подписью секретаря комиссии и печатью управления делами, вручается гражданину, замещавшему должнос</w:t>
      </w:r>
      <w:r>
        <w:t xml:space="preserve">ть государственной службы в управлении делами, в отношении которого рассматривался вопрос, указанный в </w:t>
      </w:r>
      <w:hyperlink w:anchor="P65" w:tooltip="- обращение гражданина, замещавшего в управлении делами должность государственной службы, включенную в перечни должностей государственной службы, предусмотренные Постановлением Губернатора Астраханской области от 20.08.2010 N 341 &quot;О реализации Указа Президента">
        <w:r>
          <w:rPr>
            <w:color w:val="0000FF"/>
          </w:rPr>
          <w:t>абзаце втором подпункта б) пункта 4</w:t>
        </w:r>
      </w:hyperlink>
      <w:r>
        <w:t xml:space="preserve"> настоящего Порядка, под роспись или направляется заказным письмом с уведомлением</w:t>
      </w:r>
      <w:r>
        <w:t xml:space="preserve">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ED58E1" w:rsidRDefault="0067330D">
      <w:pPr>
        <w:pStyle w:val="ConsPlusNormal0"/>
        <w:spacing w:before="200"/>
        <w:ind w:firstLine="540"/>
        <w:jc w:val="both"/>
      </w:pPr>
      <w:hyperlink r:id="rId78" w:tooltip="Постановление управления делами Губернатора Астраханской области от 03.04.2024 N 3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<w:r>
          <w:rPr>
            <w:color w:val="0000FF"/>
          </w:rPr>
          <w:t>42</w:t>
        </w:r>
      </w:hyperlink>
      <w:r>
        <w:t>. Организаци</w:t>
      </w:r>
      <w:r>
        <w:t>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</w:t>
      </w:r>
      <w:r>
        <w:t xml:space="preserve">ля обсуждения на заседании комиссии, возлагаются на отдел нормативно-правового и кадрового обеспечения управления </w:t>
      </w:r>
      <w:r>
        <w:lastRenderedPageBreak/>
        <w:t>делами.</w:t>
      </w: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ED58E1">
      <w:pPr>
        <w:pStyle w:val="ConsPlusNormal0"/>
        <w:jc w:val="right"/>
      </w:pPr>
    </w:p>
    <w:p w:rsidR="00ED58E1" w:rsidRDefault="0067330D">
      <w:pPr>
        <w:pStyle w:val="ConsPlusNormal0"/>
        <w:jc w:val="right"/>
        <w:outlineLvl w:val="0"/>
      </w:pPr>
      <w:r>
        <w:t>Утвержден</w:t>
      </w:r>
    </w:p>
    <w:p w:rsidR="00ED58E1" w:rsidRDefault="0067330D">
      <w:pPr>
        <w:pStyle w:val="ConsPlusNormal0"/>
        <w:jc w:val="right"/>
      </w:pPr>
      <w:r>
        <w:t>Постановлением управления</w:t>
      </w:r>
    </w:p>
    <w:p w:rsidR="00ED58E1" w:rsidRDefault="0067330D">
      <w:pPr>
        <w:pStyle w:val="ConsPlusNormal0"/>
        <w:jc w:val="right"/>
      </w:pPr>
      <w:r>
        <w:t>делами Губернатора</w:t>
      </w:r>
    </w:p>
    <w:p w:rsidR="00ED58E1" w:rsidRDefault="0067330D">
      <w:pPr>
        <w:pStyle w:val="ConsPlusNormal0"/>
        <w:jc w:val="right"/>
      </w:pPr>
      <w:r>
        <w:t>Астраханской области</w:t>
      </w:r>
    </w:p>
    <w:p w:rsidR="00ED58E1" w:rsidRDefault="0067330D">
      <w:pPr>
        <w:pStyle w:val="ConsPlusNormal0"/>
        <w:jc w:val="right"/>
      </w:pPr>
      <w:r>
        <w:t>от 22 декабря 2020 г. N 6-П</w:t>
      </w:r>
    </w:p>
    <w:p w:rsidR="00ED58E1" w:rsidRDefault="00ED58E1">
      <w:pPr>
        <w:pStyle w:val="ConsPlusNormal0"/>
        <w:ind w:firstLine="540"/>
        <w:jc w:val="both"/>
      </w:pPr>
    </w:p>
    <w:p w:rsidR="00ED58E1" w:rsidRDefault="0067330D">
      <w:pPr>
        <w:pStyle w:val="ConsPlusTitle0"/>
        <w:jc w:val="center"/>
      </w:pPr>
      <w:bookmarkStart w:id="27" w:name="P180"/>
      <w:bookmarkEnd w:id="27"/>
      <w:r>
        <w:t>СОСТАВ</w:t>
      </w:r>
    </w:p>
    <w:p w:rsidR="00ED58E1" w:rsidRDefault="0067330D">
      <w:pPr>
        <w:pStyle w:val="ConsPlusTitle0"/>
        <w:jc w:val="center"/>
      </w:pPr>
      <w:r>
        <w:t>ПОСТОЯННО ДЕЙСТВУЮЩЕЙ КОМИССИИ ПО СОБЛЮДЕНИЮ ТРЕБОВАНИЙ</w:t>
      </w:r>
    </w:p>
    <w:p w:rsidR="00ED58E1" w:rsidRDefault="0067330D">
      <w:pPr>
        <w:pStyle w:val="ConsPlusTitle0"/>
        <w:jc w:val="center"/>
      </w:pPr>
      <w:r>
        <w:t>К СЛУЖЕБНОМУ ПОВЕДЕНИЮ ГОСУДАРСТВЕННЫХ ГРАЖДАНСКИХ СЛУЖАЩИХ</w:t>
      </w:r>
    </w:p>
    <w:p w:rsidR="00ED58E1" w:rsidRDefault="0067330D">
      <w:pPr>
        <w:pStyle w:val="ConsPlusTitle0"/>
        <w:jc w:val="center"/>
      </w:pPr>
      <w:r>
        <w:t>АСТРАХАНСКОЙ ОБЛАСТИ, ЗАМЕЩАЮЩИХ ДОЛЖНОСТИ ГОСУДАРСТВЕННОЙ</w:t>
      </w:r>
    </w:p>
    <w:p w:rsidR="00ED58E1" w:rsidRDefault="0067330D">
      <w:pPr>
        <w:pStyle w:val="ConsPlusTitle0"/>
        <w:jc w:val="center"/>
      </w:pPr>
      <w:r>
        <w:t>ГРАЖДАНСКОЙ СЛУЖБЫ АСТРАХАНСКОЙ ОБЛАСТИ В УПРАВЛЕНИИ ДЕЛАМИ</w:t>
      </w:r>
    </w:p>
    <w:p w:rsidR="00ED58E1" w:rsidRDefault="0067330D">
      <w:pPr>
        <w:pStyle w:val="ConsPlusTitle0"/>
        <w:jc w:val="center"/>
      </w:pPr>
      <w:r>
        <w:t>ГУБЕРНАТОРА АСТРАХАНС</w:t>
      </w:r>
      <w:r>
        <w:t>КОЙ ОБЛАСТИ, И УРЕГУЛИРОВАНИЮ</w:t>
      </w:r>
    </w:p>
    <w:p w:rsidR="00ED58E1" w:rsidRDefault="0067330D">
      <w:pPr>
        <w:pStyle w:val="ConsPlusTitle0"/>
        <w:jc w:val="center"/>
      </w:pPr>
      <w:r>
        <w:t>КОНФЛИКТА ИНТЕРЕСОВ</w:t>
      </w:r>
    </w:p>
    <w:p w:rsidR="00ED58E1" w:rsidRDefault="00ED58E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ED58E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9" w:tooltip="Постановление управления делами Губернатора Астраханской области от 13.12.2024 N 5-П &quot;О внесении изменений в постановление управления делами Губернатора Астраханской области от 22.12.2020 N 6-П&quot; (Зарегистрировано в управлении делами Губернатора Астраханской об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управления делами Губернатора Астраханской обл</w:t>
            </w:r>
            <w:r>
              <w:rPr>
                <w:color w:val="392C69"/>
              </w:rPr>
              <w:t>асти</w:t>
            </w:r>
          </w:p>
          <w:p w:rsidR="00ED58E1" w:rsidRDefault="0067330D">
            <w:pPr>
              <w:pStyle w:val="ConsPlusNormal0"/>
              <w:jc w:val="center"/>
            </w:pPr>
            <w:r>
              <w:rPr>
                <w:color w:val="392C69"/>
              </w:rPr>
              <w:t>от 13.12.2024 N 5-П)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D58E1" w:rsidRDefault="00ED58E1">
            <w:pPr>
              <w:pStyle w:val="ConsPlusNormal0"/>
            </w:pPr>
          </w:p>
        </w:tc>
      </w:tr>
    </w:tbl>
    <w:p w:rsidR="00ED58E1" w:rsidRDefault="00ED58E1">
      <w:pPr>
        <w:pStyle w:val="ConsPlusNormal0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350"/>
      </w:tblGrid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Меринов М.В.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заместитель управляющего делами Губернатора Астраханской области, председатель комиссии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Пушкинская Е.А.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начальник отдела нормативно-правового и кадрового обеспечения, заместитель председателя комиссии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Завадина Д.Д.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заместитель начальника отдела нормативно-правового и кадрового обеспечения, секретарь комиссии</w:t>
            </w:r>
          </w:p>
        </w:tc>
      </w:tr>
      <w:tr w:rsidR="00ED58E1">
        <w:tc>
          <w:tcPr>
            <w:tcW w:w="8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Члены комиссии: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Шепелева Е.В.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начальник финансового отдела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Нечаева Г.А.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начальник отдела организационно-документационного обеспечения и ко</w:t>
            </w:r>
            <w:r>
              <w:t>нтроля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Фомин В.В.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начальник отдела анализа и антикоррупционных проверок в государственных органах департамента по противодействию коррупции министерства региональной безопасности Астраханской области (по согласованию)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Перевезенцева Т.В.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заведующая кафедрой государственно-правовых дисциплин ФГБОУ ВО "СГЮА" АФ (по согласованию)</w:t>
            </w:r>
          </w:p>
        </w:tc>
      </w:tr>
      <w:tr w:rsidR="00ED58E1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</w:pPr>
            <w:r>
              <w:t>Седышев А.Н.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ED58E1" w:rsidRDefault="0067330D">
            <w:pPr>
              <w:pStyle w:val="ConsPlusNormal0"/>
              <w:jc w:val="both"/>
            </w:pPr>
            <w:r>
              <w:t>- директор МБОУ г. Астрахани "Средняя общеобразовательная школа N 66" (по согласованию)</w:t>
            </w:r>
          </w:p>
        </w:tc>
      </w:tr>
    </w:tbl>
    <w:p w:rsidR="00ED58E1" w:rsidRDefault="00ED58E1">
      <w:pPr>
        <w:pStyle w:val="ConsPlusNormal0"/>
        <w:jc w:val="both"/>
      </w:pPr>
    </w:p>
    <w:p w:rsidR="00ED58E1" w:rsidRDefault="00ED58E1">
      <w:pPr>
        <w:pStyle w:val="ConsPlusNormal0"/>
        <w:jc w:val="both"/>
      </w:pPr>
    </w:p>
    <w:p w:rsidR="00ED58E1" w:rsidRDefault="00ED58E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D58E1">
      <w:headerReference w:type="default" r:id="rId80"/>
      <w:footerReference w:type="default" r:id="rId81"/>
      <w:headerReference w:type="first" r:id="rId82"/>
      <w:footerReference w:type="first" r:id="rId8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30D" w:rsidRDefault="0067330D">
      <w:r>
        <w:separator/>
      </w:r>
    </w:p>
  </w:endnote>
  <w:endnote w:type="continuationSeparator" w:id="0">
    <w:p w:rsidR="0067330D" w:rsidRDefault="0067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E1" w:rsidRDefault="00ED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D58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58E1" w:rsidRDefault="006733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ED58E1" w:rsidRDefault="006733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58E1" w:rsidRDefault="006733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80DE7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80DE7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ED58E1" w:rsidRDefault="0067330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8E1" w:rsidRDefault="00ED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ED58E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ED58E1" w:rsidRDefault="0067330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 xml:space="preserve">надежная 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правовая поддержка</w:t>
          </w:r>
        </w:p>
      </w:tc>
      <w:tc>
        <w:tcPr>
          <w:tcW w:w="1700" w:type="pct"/>
          <w:vAlign w:val="center"/>
        </w:tcPr>
        <w:p w:rsidR="00ED58E1" w:rsidRDefault="0067330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ED58E1" w:rsidRDefault="0067330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780DE7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780DE7">
            <w:rPr>
              <w:rFonts w:ascii="Tahoma" w:hAnsi="Tahoma" w:cs="Tahoma"/>
              <w:noProof/>
            </w:rPr>
            <w:t>11</w:t>
          </w:r>
          <w:r>
            <w:fldChar w:fldCharType="end"/>
          </w:r>
        </w:p>
      </w:tc>
    </w:tr>
  </w:tbl>
  <w:p w:rsidR="00ED58E1" w:rsidRDefault="0067330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30D" w:rsidRDefault="0067330D">
      <w:r>
        <w:separator/>
      </w:r>
    </w:p>
  </w:footnote>
  <w:footnote w:type="continuationSeparator" w:id="0">
    <w:p w:rsidR="0067330D" w:rsidRDefault="0067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D58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58E1" w:rsidRDefault="006733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управления делами Губернатора Астраханской области от 22.12.2020 N 6-П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раб...</w:t>
          </w:r>
        </w:p>
      </w:tc>
      <w:tc>
        <w:tcPr>
          <w:tcW w:w="2300" w:type="pct"/>
          <w:vAlign w:val="center"/>
        </w:tcPr>
        <w:p w:rsidR="00ED58E1" w:rsidRDefault="006733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D58E1" w:rsidRDefault="00ED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58E1" w:rsidRDefault="00ED58E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ED58E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ED58E1" w:rsidRDefault="0067330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управления делами Губернатора Астраханской области от 22.12.2020 N 6-П</w:t>
          </w:r>
          <w:r>
            <w:rPr>
              <w:rFonts w:ascii="Tahoma" w:hAnsi="Tahoma" w:cs="Tahoma"/>
              <w:sz w:val="16"/>
              <w:szCs w:val="16"/>
            </w:rPr>
            <w:br/>
            <w:t>(ред. от 13.12.2024)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раб...</w:t>
          </w:r>
        </w:p>
      </w:tc>
      <w:tc>
        <w:tcPr>
          <w:tcW w:w="2300" w:type="pct"/>
          <w:vAlign w:val="center"/>
        </w:tcPr>
        <w:p w:rsidR="00ED58E1" w:rsidRDefault="0067330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23.05.2025</w:t>
          </w:r>
        </w:p>
      </w:tc>
    </w:tr>
  </w:tbl>
  <w:p w:rsidR="00ED58E1" w:rsidRDefault="00ED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ED58E1" w:rsidRDefault="00ED58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D58E1"/>
    <w:rsid w:val="0067330D"/>
    <w:rsid w:val="00780DE7"/>
    <w:rsid w:val="00ED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B693B3-F83C-4E1F-9E96-BD383A8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22&amp;n=111051&amp;dst=100006" TargetMode="External"/><Relationship Id="rId18" Type="http://schemas.openxmlformats.org/officeDocument/2006/relationships/hyperlink" Target="https://login.consultant.ru/link/?req=doc&amp;base=RLAW322&amp;n=117477&amp;dst=100007" TargetMode="External"/><Relationship Id="rId26" Type="http://schemas.openxmlformats.org/officeDocument/2006/relationships/hyperlink" Target="https://login.consultant.ru/link/?req=doc&amp;base=RLAW322&amp;n=111051&amp;dst=100008" TargetMode="External"/><Relationship Id="rId39" Type="http://schemas.openxmlformats.org/officeDocument/2006/relationships/hyperlink" Target="https://login.consultant.ru/link/?req=doc&amp;base=RLAW322&amp;n=117477&amp;dst=100012" TargetMode="External"/><Relationship Id="rId21" Type="http://schemas.openxmlformats.org/officeDocument/2006/relationships/hyperlink" Target="https://login.consultant.ru/link/?req=doc&amp;base=RLAW322&amp;n=111896&amp;dst=100023" TargetMode="External"/><Relationship Id="rId34" Type="http://schemas.openxmlformats.org/officeDocument/2006/relationships/hyperlink" Target="https://login.consultant.ru/link/?req=doc&amp;base=RLAW322&amp;n=117477&amp;dst=100008" TargetMode="External"/><Relationship Id="rId42" Type="http://schemas.openxmlformats.org/officeDocument/2006/relationships/hyperlink" Target="https://login.consultant.ru/link/?req=doc&amp;base=RLAW322&amp;n=117477&amp;dst=100015" TargetMode="External"/><Relationship Id="rId47" Type="http://schemas.openxmlformats.org/officeDocument/2006/relationships/hyperlink" Target="https://login.consultant.ru/link/?req=doc&amp;base=RLAW322&amp;n=117477&amp;dst=100021" TargetMode="External"/><Relationship Id="rId50" Type="http://schemas.openxmlformats.org/officeDocument/2006/relationships/hyperlink" Target="https://login.consultant.ru/link/?req=doc&amp;base=RLAW322&amp;n=115046&amp;dst=100015" TargetMode="External"/><Relationship Id="rId55" Type="http://schemas.openxmlformats.org/officeDocument/2006/relationships/hyperlink" Target="https://login.consultant.ru/link/?req=doc&amp;base=RLAW322&amp;n=117477&amp;dst=100022" TargetMode="External"/><Relationship Id="rId63" Type="http://schemas.openxmlformats.org/officeDocument/2006/relationships/hyperlink" Target="https://login.consultant.ru/link/?req=doc&amp;base=LAW&amp;n=482878&amp;dst=29" TargetMode="External"/><Relationship Id="rId68" Type="http://schemas.openxmlformats.org/officeDocument/2006/relationships/hyperlink" Target="https://login.consultant.ru/link/?req=doc&amp;base=RLAW322&amp;n=117477&amp;dst=100028" TargetMode="External"/><Relationship Id="rId76" Type="http://schemas.openxmlformats.org/officeDocument/2006/relationships/hyperlink" Target="https://login.consultant.ru/link/?req=doc&amp;base=RLAW322&amp;n=117477&amp;dst=100028" TargetMode="External"/><Relationship Id="rId8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322&amp;n=113710&amp;dst=100006" TargetMode="External"/><Relationship Id="rId71" Type="http://schemas.openxmlformats.org/officeDocument/2006/relationships/hyperlink" Target="https://login.consultant.ru/link/?req=doc&amp;base=RLAW322&amp;n=117477&amp;dst=1000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22&amp;n=78304" TargetMode="External"/><Relationship Id="rId29" Type="http://schemas.openxmlformats.org/officeDocument/2006/relationships/hyperlink" Target="https://login.consultant.ru/link/?req=doc&amp;base=LAW&amp;n=451740" TargetMode="External"/><Relationship Id="rId11" Type="http://schemas.openxmlformats.org/officeDocument/2006/relationships/hyperlink" Target="https://login.consultant.ru/link/?req=doc&amp;base=LAW&amp;n=468056&amp;dst=100062" TargetMode="External"/><Relationship Id="rId24" Type="http://schemas.openxmlformats.org/officeDocument/2006/relationships/hyperlink" Target="https://login.consultant.ru/link/?req=doc&amp;base=RLAW322&amp;n=105211" TargetMode="External"/><Relationship Id="rId32" Type="http://schemas.openxmlformats.org/officeDocument/2006/relationships/hyperlink" Target="https://login.consultant.ru/link/?req=doc&amp;base=LAW&amp;n=502632&amp;dst=1713" TargetMode="External"/><Relationship Id="rId37" Type="http://schemas.openxmlformats.org/officeDocument/2006/relationships/hyperlink" Target="https://login.consultant.ru/link/?req=doc&amp;base=RLAW322&amp;n=117477&amp;dst=100010" TargetMode="External"/><Relationship Id="rId40" Type="http://schemas.openxmlformats.org/officeDocument/2006/relationships/hyperlink" Target="https://login.consultant.ru/link/?req=doc&amp;base=RLAW322&amp;n=111051&amp;dst=100010" TargetMode="External"/><Relationship Id="rId45" Type="http://schemas.openxmlformats.org/officeDocument/2006/relationships/hyperlink" Target="https://login.consultant.ru/link/?req=doc&amp;base=RLAW322&amp;n=117477&amp;dst=100017" TargetMode="External"/><Relationship Id="rId53" Type="http://schemas.openxmlformats.org/officeDocument/2006/relationships/hyperlink" Target="https://login.consultant.ru/link/?req=doc&amp;base=LAW&amp;n=482878&amp;dst=29" TargetMode="External"/><Relationship Id="rId58" Type="http://schemas.openxmlformats.org/officeDocument/2006/relationships/hyperlink" Target="https://login.consultant.ru/link/?req=doc&amp;base=RLAW322&amp;n=120943&amp;dst=100294" TargetMode="External"/><Relationship Id="rId66" Type="http://schemas.openxmlformats.org/officeDocument/2006/relationships/hyperlink" Target="https://login.consultant.ru/link/?req=doc&amp;base=RLAW322&amp;n=117477&amp;dst=100028" TargetMode="External"/><Relationship Id="rId74" Type="http://schemas.openxmlformats.org/officeDocument/2006/relationships/hyperlink" Target="https://login.consultant.ru/link/?req=doc&amp;base=RLAW322&amp;n=117477&amp;dst=100028" TargetMode="External"/><Relationship Id="rId79" Type="http://schemas.openxmlformats.org/officeDocument/2006/relationships/hyperlink" Target="https://login.consultant.ru/link/?req=doc&amp;base=RLAW322&amp;n=121458&amp;dst=100006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322&amp;n=117477&amp;dst=100029" TargetMode="External"/><Relationship Id="rId82" Type="http://schemas.openxmlformats.org/officeDocument/2006/relationships/header" Target="header2.xml"/><Relationship Id="rId19" Type="http://schemas.openxmlformats.org/officeDocument/2006/relationships/hyperlink" Target="https://login.consultant.ru/link/?req=doc&amp;base=LAW&amp;n=483113&amp;dst=1001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322&amp;n=121458&amp;dst=100006" TargetMode="External"/><Relationship Id="rId14" Type="http://schemas.openxmlformats.org/officeDocument/2006/relationships/hyperlink" Target="http://ud.astrobl.ru" TargetMode="External"/><Relationship Id="rId22" Type="http://schemas.openxmlformats.org/officeDocument/2006/relationships/hyperlink" Target="https://login.consultant.ru/link/?req=doc&amp;base=RLAW322&amp;n=111051&amp;dst=100008" TargetMode="External"/><Relationship Id="rId27" Type="http://schemas.openxmlformats.org/officeDocument/2006/relationships/hyperlink" Target="https://login.consultant.ru/link/?req=doc&amp;base=RLAW322&amp;n=115046&amp;dst=100015" TargetMode="External"/><Relationship Id="rId30" Type="http://schemas.openxmlformats.org/officeDocument/2006/relationships/hyperlink" Target="https://login.consultant.ru/link/?req=doc&amp;base=RLAW322&amp;n=120943&amp;dst=100294" TargetMode="External"/><Relationship Id="rId35" Type="http://schemas.openxmlformats.org/officeDocument/2006/relationships/hyperlink" Target="https://login.consultant.ru/link/?req=doc&amp;base=LAW&amp;n=482878&amp;dst=28" TargetMode="External"/><Relationship Id="rId43" Type="http://schemas.openxmlformats.org/officeDocument/2006/relationships/hyperlink" Target="https://login.consultant.ru/link/?req=doc&amp;base=RLAW322&amp;n=111896&amp;dst=100038" TargetMode="External"/><Relationship Id="rId48" Type="http://schemas.openxmlformats.org/officeDocument/2006/relationships/hyperlink" Target="https://login.consultant.ru/link/?req=doc&amp;base=RLAW322&amp;n=115046&amp;dst=100015" TargetMode="External"/><Relationship Id="rId56" Type="http://schemas.openxmlformats.org/officeDocument/2006/relationships/hyperlink" Target="https://login.consultant.ru/link/?req=doc&amp;base=LAW&amp;n=451740" TargetMode="External"/><Relationship Id="rId64" Type="http://schemas.openxmlformats.org/officeDocument/2006/relationships/hyperlink" Target="https://login.consultant.ru/link/?req=doc&amp;base=LAW&amp;n=482878&amp;dst=29" TargetMode="External"/><Relationship Id="rId69" Type="http://schemas.openxmlformats.org/officeDocument/2006/relationships/hyperlink" Target="https://login.consultant.ru/link/?req=doc&amp;base=RLAW322&amp;n=117477&amp;dst=100028" TargetMode="External"/><Relationship Id="rId77" Type="http://schemas.openxmlformats.org/officeDocument/2006/relationships/hyperlink" Target="https://login.consultant.ru/link/?req=doc&amp;base=RLAW322&amp;n=117477&amp;dst=100028" TargetMode="External"/><Relationship Id="rId8" Type="http://schemas.openxmlformats.org/officeDocument/2006/relationships/hyperlink" Target="https://login.consultant.ru/link/?req=doc&amp;base=RLAW322&amp;n=117477&amp;dst=100006" TargetMode="External"/><Relationship Id="rId51" Type="http://schemas.openxmlformats.org/officeDocument/2006/relationships/hyperlink" Target="https://login.consultant.ru/link/?req=doc&amp;base=RLAW322&amp;n=111051&amp;dst=100011" TargetMode="External"/><Relationship Id="rId72" Type="http://schemas.openxmlformats.org/officeDocument/2006/relationships/hyperlink" Target="https://login.consultant.ru/link/?req=doc&amp;base=RLAW322&amp;n=117477&amp;dst=100028" TargetMode="External"/><Relationship Id="rId80" Type="http://schemas.openxmlformats.org/officeDocument/2006/relationships/header" Target="header1.xm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22&amp;n=111896&amp;dst=100023" TargetMode="External"/><Relationship Id="rId17" Type="http://schemas.openxmlformats.org/officeDocument/2006/relationships/hyperlink" Target="https://login.consultant.ru/link/?req=doc&amp;base=RLAW322&amp;n=111051&amp;dst=100007" TargetMode="External"/><Relationship Id="rId25" Type="http://schemas.openxmlformats.org/officeDocument/2006/relationships/hyperlink" Target="https://login.consultant.ru/link/?req=doc&amp;base=RLAW322&amp;n=115046&amp;dst=100085" TargetMode="External"/><Relationship Id="rId33" Type="http://schemas.openxmlformats.org/officeDocument/2006/relationships/hyperlink" Target="https://login.consultant.ru/link/?req=doc&amp;base=LAW&amp;n=482878&amp;dst=29" TargetMode="External"/><Relationship Id="rId38" Type="http://schemas.openxmlformats.org/officeDocument/2006/relationships/hyperlink" Target="https://login.consultant.ru/link/?req=doc&amp;base=RLAW322&amp;n=111051&amp;dst=100009" TargetMode="External"/><Relationship Id="rId46" Type="http://schemas.openxmlformats.org/officeDocument/2006/relationships/hyperlink" Target="https://login.consultant.ru/link/?req=doc&amp;base=RLAW322&amp;n=117477&amp;dst=100020" TargetMode="External"/><Relationship Id="rId59" Type="http://schemas.openxmlformats.org/officeDocument/2006/relationships/hyperlink" Target="https://login.consultant.ru/link/?req=doc&amp;base=RLAW322&amp;n=117477&amp;dst=100024" TargetMode="External"/><Relationship Id="rId67" Type="http://schemas.openxmlformats.org/officeDocument/2006/relationships/hyperlink" Target="https://login.consultant.ru/link/?req=doc&amp;base=RLAW322&amp;n=117477&amp;dst=100028" TargetMode="External"/><Relationship Id="rId20" Type="http://schemas.openxmlformats.org/officeDocument/2006/relationships/hyperlink" Target="https://login.consultant.ru/link/?req=doc&amp;base=LAW&amp;n=468056&amp;dst=100062" TargetMode="External"/><Relationship Id="rId41" Type="http://schemas.openxmlformats.org/officeDocument/2006/relationships/hyperlink" Target="https://login.consultant.ru/link/?req=doc&amp;base=RLAW322&amp;n=117477&amp;dst=100014" TargetMode="External"/><Relationship Id="rId54" Type="http://schemas.openxmlformats.org/officeDocument/2006/relationships/hyperlink" Target="https://login.consultant.ru/link/?req=doc&amp;base=LAW&amp;n=451740" TargetMode="External"/><Relationship Id="rId62" Type="http://schemas.openxmlformats.org/officeDocument/2006/relationships/hyperlink" Target="https://login.consultant.ru/link/?req=doc&amp;base=RLAW322&amp;n=111051&amp;dst=100012" TargetMode="External"/><Relationship Id="rId70" Type="http://schemas.openxmlformats.org/officeDocument/2006/relationships/hyperlink" Target="https://login.consultant.ru/link/?req=doc&amp;base=RLAW322&amp;n=117477&amp;dst=100028" TargetMode="External"/><Relationship Id="rId75" Type="http://schemas.openxmlformats.org/officeDocument/2006/relationships/hyperlink" Target="https://login.consultant.ru/link/?req=doc&amp;base=RLAW322&amp;n=117477&amp;dst=100028" TargetMode="External"/><Relationship Id="rId83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22&amp;n=111051&amp;dst=100005" TargetMode="External"/><Relationship Id="rId15" Type="http://schemas.openxmlformats.org/officeDocument/2006/relationships/hyperlink" Target="https://login.consultant.ru/link/?req=doc&amp;base=RLAW322&amp;n=78346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RLAW322&amp;n=59155" TargetMode="External"/><Relationship Id="rId36" Type="http://schemas.openxmlformats.org/officeDocument/2006/relationships/hyperlink" Target="https://login.consultant.ru/link/?req=doc&amp;base=LAW&amp;n=482878&amp;dst=28" TargetMode="External"/><Relationship Id="rId49" Type="http://schemas.openxmlformats.org/officeDocument/2006/relationships/hyperlink" Target="https://login.consultant.ru/link/?req=doc&amp;base=RLAW322&amp;n=111051&amp;dst=100011" TargetMode="External"/><Relationship Id="rId57" Type="http://schemas.openxmlformats.org/officeDocument/2006/relationships/hyperlink" Target="https://login.consultant.ru/link/?req=doc&amp;base=RLAW322&amp;n=120943&amp;dst=100294" TargetMode="External"/><Relationship Id="rId10" Type="http://schemas.openxmlformats.org/officeDocument/2006/relationships/hyperlink" Target="https://login.consultant.ru/link/?req=doc&amp;base=LAW&amp;n=483113&amp;dst=100196" TargetMode="External"/><Relationship Id="rId31" Type="http://schemas.openxmlformats.org/officeDocument/2006/relationships/hyperlink" Target="https://login.consultant.ru/link/?req=doc&amp;base=LAW&amp;n=482878&amp;dst=33" TargetMode="External"/><Relationship Id="rId44" Type="http://schemas.openxmlformats.org/officeDocument/2006/relationships/hyperlink" Target="https://login.consultant.ru/link/?req=doc&amp;base=RLAW322&amp;n=111051&amp;dst=100008" TargetMode="External"/><Relationship Id="rId52" Type="http://schemas.openxmlformats.org/officeDocument/2006/relationships/hyperlink" Target="https://login.consultant.ru/link/?req=doc&amp;base=LAW&amp;n=482878&amp;dst=29" TargetMode="External"/><Relationship Id="rId60" Type="http://schemas.openxmlformats.org/officeDocument/2006/relationships/hyperlink" Target="https://login.consultant.ru/link/?req=doc&amp;base=RLAW322&amp;n=117477&amp;dst=100028" TargetMode="External"/><Relationship Id="rId65" Type="http://schemas.openxmlformats.org/officeDocument/2006/relationships/hyperlink" Target="https://login.consultant.ru/link/?req=doc&amp;base=LAW&amp;n=482878&amp;dst=28" TargetMode="External"/><Relationship Id="rId73" Type="http://schemas.openxmlformats.org/officeDocument/2006/relationships/hyperlink" Target="https://login.consultant.ru/link/?req=doc&amp;base=RLAW322&amp;n=117477&amp;dst=100028" TargetMode="External"/><Relationship Id="rId78" Type="http://schemas.openxmlformats.org/officeDocument/2006/relationships/hyperlink" Target="https://login.consultant.ru/link/?req=doc&amp;base=RLAW322&amp;n=117477&amp;dst=100028" TargetMode="External"/><Relationship Id="rId8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11433</Words>
  <Characters>65172</Characters>
  <Application>Microsoft Office Word</Application>
  <DocSecurity>0</DocSecurity>
  <Lines>543</Lines>
  <Paragraphs>152</Paragraphs>
  <ScaleCrop>false</ScaleCrop>
  <Company>КонсультантПлюс Версия 4025.00.02</Company>
  <LinksUpToDate>false</LinksUpToDate>
  <CharactersWithSpaces>76453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управления делами Губернатора Астраханской области от 22.12.2020 N 6-П
(ред. от 13.12.2024)
"О Порядке работы и составе постоянно действующей комиссии по соблюдению требований к служебному поведению государственных гражданских служащих Астраханской области, замещающих должности государственной гражданской службы Астраханской области в управлении делами Губернатора Астраханской области, и урегулированию конфликта интересов"</dc:title>
  <cp:lastModifiedBy>Завадина Дарья Дмитриевна</cp:lastModifiedBy>
  <cp:revision>2</cp:revision>
  <dcterms:created xsi:type="dcterms:W3CDTF">2025-05-23T11:26:00Z</dcterms:created>
  <dcterms:modified xsi:type="dcterms:W3CDTF">2025-05-23T11:26:00Z</dcterms:modified>
</cp:coreProperties>
</file>